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jc w:val="center"/>
        <w:textAlignment w:val="auto"/>
        <w:rPr>
          <w:rFonts w:hint="default" w:ascii="Times New Roman" w:hAnsi="Times New Roman" w:eastAsia="方正仿宋_GBK" w:cs="Times New Roman"/>
          <w:bCs/>
          <w:spacing w:val="0"/>
          <w:kern w:val="36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Cs/>
          <w:spacing w:val="0"/>
          <w:sz w:val="44"/>
          <w:szCs w:val="44"/>
        </w:rPr>
        <w:t>喀什市202</w:t>
      </w:r>
      <w:r>
        <w:rPr>
          <w:rFonts w:hint="default" w:ascii="Times New Roman" w:hAnsi="Times New Roman" w:eastAsia="方正小标宋_GBK" w:cs="Times New Roman"/>
          <w:bCs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pacing w:val="0"/>
          <w:sz w:val="44"/>
          <w:szCs w:val="44"/>
        </w:rPr>
        <w:t>年1—</w:t>
      </w:r>
      <w:r>
        <w:rPr>
          <w:rFonts w:hint="default" w:ascii="Times New Roman" w:hAnsi="Times New Roman" w:eastAsia="方正小标宋_GBK" w:cs="Times New Roman"/>
          <w:bCs/>
          <w:spacing w:val="0"/>
          <w:sz w:val="44"/>
          <w:szCs w:val="44"/>
          <w:lang w:val="en-US"/>
        </w:rPr>
        <w:t>5</w:t>
      </w:r>
      <w:r>
        <w:rPr>
          <w:rFonts w:hint="default" w:ascii="Times New Roman" w:hAnsi="Times New Roman" w:eastAsia="方正小标宋_GBK" w:cs="Times New Roman"/>
          <w:bCs/>
          <w:spacing w:val="0"/>
          <w:sz w:val="44"/>
          <w:szCs w:val="44"/>
        </w:rPr>
        <w:t>月经济运行情况分析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0"/>
          <w:sz w:val="32"/>
          <w:szCs w:val="32"/>
        </w:rPr>
        <w:t>一、经济运行总体情况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spacing w:val="0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规上工业增加值</w:t>
      </w:r>
      <w:r>
        <w:rPr>
          <w:rFonts w:hint="default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6.84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亿元，同比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增长1</w:t>
      </w:r>
      <w:r>
        <w:rPr>
          <w:rFonts w:hint="default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2.3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固定资产投资（不含农户）</w:t>
      </w:r>
      <w:r>
        <w:rPr>
          <w:rFonts w:hint="default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75.75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亿元，同比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增长1.</w:t>
      </w:r>
      <w:r>
        <w:rPr>
          <w:rFonts w:hint="default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限额以上社会消费品零售总额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43.28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亿元，同比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增长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7.4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2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一般公共预算收入14.67亿元，同比增长10.0%；一般公共预算支出44.11亿元，同比增长1.1%。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</w:rPr>
        <w:t>进出口总额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89.90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eastAsia="zh-CN"/>
        </w:rPr>
        <w:t>亿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</w:rPr>
        <w:t>元，同比增长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10.3%</w:t>
      </w:r>
      <w:r>
        <w:rPr>
          <w:rFonts w:hint="default" w:ascii="Times New Roman" w:hAnsi="Times New Roman" w:eastAsia="方正仿宋_GBK" w:cs="Times New Roman"/>
          <w:bCs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2"/>
          <w:szCs w:val="32"/>
          <w:highlight w:val="none"/>
          <w:lang w:val="en-US" w:eastAsia="zh-CN"/>
        </w:rPr>
        <w:t>其中：</w:t>
      </w:r>
      <w:r>
        <w:rPr>
          <w:rFonts w:hint="default" w:ascii="Times New Roman" w:hAnsi="Times New Roman" w:eastAsia="方正仿宋_GBK" w:cs="Times New Roman"/>
          <w:spacing w:val="0"/>
          <w:kern w:val="2"/>
          <w:sz w:val="32"/>
          <w:szCs w:val="32"/>
          <w:highlight w:val="none"/>
          <w:lang w:val="en-US" w:eastAsia="zh-CN"/>
        </w:rPr>
        <w:t>出口89.77亿元，同比增长10.2%；进口1260.99万元。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——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金融机构各项存款余额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1199.27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</w:rPr>
        <w:t>亿元，同比增长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10.6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；金融机构各项贷款余额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651.53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</w:rPr>
        <w:t>亿元，同比增长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10.9</w:t>
      </w:r>
      <w:r>
        <w:rPr>
          <w:rFonts w:hint="default" w:ascii="Times New Roman" w:hAnsi="Times New Roman" w:eastAsia="方正仿宋_GBK" w:cs="Times New Roman"/>
          <w:bCs/>
          <w:color w:val="auto"/>
          <w:spacing w:val="0"/>
          <w:kern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</w:rPr>
        <w:t>——全社会用电量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14.95亿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千瓦时，同比增长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18.4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——居民消费价格指数（CPI）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eastAsia="zh-CN"/>
        </w:rPr>
        <w:t>同比增长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  <w:lang w:val="en-US" w:eastAsia="zh-CN"/>
        </w:rPr>
        <w:t>1.5%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zh-CN" w:eastAsia="zh-CN"/>
        </w:rPr>
        <w:t>——</w:t>
      </w: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市场主体10.11万户，同比下降3.4%。</w:t>
      </w:r>
    </w:p>
    <w:p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spacing w:line="620" w:lineRule="exact"/>
        <w:ind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napToGrid w:val="0"/>
          <w:color w:val="auto"/>
          <w:spacing w:val="0"/>
          <w:kern w:val="0"/>
          <w:sz w:val="32"/>
          <w:szCs w:val="32"/>
          <w:highlight w:val="none"/>
          <w:lang w:val="zh-CN" w:eastAsia="zh-CN"/>
        </w:rPr>
        <w:t>——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 w:bidi="ar-SA"/>
        </w:rPr>
        <w:t>民航客运量198.53万人次，同比增长9.7%；货运量8286.95吨，同比增长10.2%。铁路客运量210.66万人次，同比增长12.4%，货运量102.83万吨，同比下降13.8%。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leftChars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Cs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bCs/>
          <w:color w:val="auto"/>
          <w:spacing w:val="0"/>
          <w:sz w:val="32"/>
          <w:szCs w:val="32"/>
          <w:highlight w:val="none"/>
        </w:rPr>
        <w:t>二、经济运行主要特点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62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（一）规上工业</w:t>
      </w:r>
      <w:r>
        <w:rPr>
          <w:rFonts w:hint="default" w:ascii="Times New Roman" w:hAnsi="Times New Roman" w:eastAsia="方正楷体_GBK" w:cs="Times New Roman"/>
          <w:b/>
          <w:bCs/>
          <w:spacing w:val="6"/>
          <w:sz w:val="32"/>
          <w:szCs w:val="32"/>
          <w:highlight w:val="none"/>
          <w:lang w:val="en-US" w:eastAsia="zh-CN"/>
        </w:rPr>
        <w:t>平稳增长</w:t>
      </w:r>
      <w:r>
        <w:rPr>
          <w:rFonts w:hint="default" w:ascii="Times New Roman" w:hAnsi="Times New Roman" w:eastAsia="方正楷体_GBK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，制造业贡献突出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1—5月，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全市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规上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工业增加值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6.</w:t>
      </w:r>
      <w:r>
        <w:rPr>
          <w:rFonts w:hint="default" w:eastAsia="方正仿宋_GBK" w:cs="Times New Roman"/>
          <w:spacing w:val="6"/>
          <w:sz w:val="32"/>
          <w:szCs w:val="32"/>
          <w:lang w:val="en-US" w:eastAsia="zh-CN"/>
        </w:rPr>
        <w:t>84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亿元，同比增长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1</w:t>
      </w:r>
      <w:r>
        <w:rPr>
          <w:rFonts w:hint="default" w:eastAsia="方正仿宋_GBK" w:cs="Times New Roman"/>
          <w:spacing w:val="6"/>
          <w:sz w:val="32"/>
          <w:szCs w:val="32"/>
          <w:lang w:val="en-US" w:eastAsia="zh-CN"/>
        </w:rPr>
        <w:t>2.3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%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 w:val="0"/>
        <w:snapToGrid w:val="0"/>
        <w:spacing w:after="0" w:line="620" w:lineRule="exact"/>
        <w:textAlignment w:val="auto"/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规上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制造业实现增加值</w:t>
      </w:r>
      <w:r>
        <w:rPr>
          <w:rFonts w:hint="eastAsia" w:eastAsia="方正仿宋_GBK" w:cs="Times New Roman"/>
          <w:spacing w:val="6"/>
          <w:sz w:val="32"/>
          <w:szCs w:val="32"/>
          <w:lang w:val="en-US" w:eastAsia="zh-CN"/>
        </w:rPr>
        <w:t>2.</w:t>
      </w:r>
      <w:r>
        <w:rPr>
          <w:rFonts w:hint="default" w:eastAsia="方正仿宋_GBK" w:cs="Times New Roman"/>
          <w:spacing w:val="6"/>
          <w:sz w:val="32"/>
          <w:szCs w:val="32"/>
          <w:lang w:val="en-US" w:eastAsia="zh-CN"/>
        </w:rPr>
        <w:t>97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亿元，同比增长</w:t>
      </w:r>
      <w:r>
        <w:rPr>
          <w:rFonts w:hint="default" w:eastAsia="方正仿宋_GBK" w:cs="Times New Roman"/>
          <w:spacing w:val="6"/>
          <w:sz w:val="32"/>
          <w:szCs w:val="32"/>
          <w:lang w:val="en-US" w:eastAsia="zh-CN"/>
        </w:rPr>
        <w:t>72.0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%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eastAsia="zh-CN"/>
        </w:rPr>
        <w:t>；规上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电力热力、燃气及水生产和供应业实现增加值</w:t>
      </w:r>
      <w:r>
        <w:rPr>
          <w:rFonts w:hint="eastAsia" w:eastAsia="方正仿宋_GBK" w:cs="Times New Roman"/>
          <w:spacing w:val="6"/>
          <w:sz w:val="32"/>
          <w:szCs w:val="32"/>
          <w:lang w:val="en-US" w:eastAsia="zh-CN"/>
        </w:rPr>
        <w:t>3.</w:t>
      </w:r>
      <w:r>
        <w:rPr>
          <w:rFonts w:hint="default" w:eastAsia="方正仿宋_GBK" w:cs="Times New Roman"/>
          <w:spacing w:val="6"/>
          <w:sz w:val="32"/>
          <w:szCs w:val="32"/>
          <w:lang w:val="en-US" w:eastAsia="zh-CN"/>
        </w:rPr>
        <w:t>87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亿元，同比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下降</w:t>
      </w:r>
      <w:r>
        <w:rPr>
          <w:rFonts w:hint="default" w:eastAsia="方正仿宋_GBK" w:cs="Times New Roman"/>
          <w:spacing w:val="6"/>
          <w:sz w:val="32"/>
          <w:szCs w:val="32"/>
          <w:lang w:val="en-US" w:eastAsia="zh-CN"/>
        </w:rPr>
        <w:t>9.8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spacing w:val="0"/>
          <w:sz w:val="32"/>
          <w:szCs w:val="32"/>
          <w:highlight w:val="none"/>
          <w:lang w:val="en-US" w:eastAsia="zh-CN"/>
        </w:rPr>
        <w:t>（二）投资运行总体平稳，第三产业支撑作用显著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 w:eastAsia="zh-CN"/>
        </w:rPr>
        <w:t>—</w:t>
      </w:r>
      <w:r>
        <w:rPr>
          <w:rFonts w:hint="eastAsia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月，全市</w:t>
      </w:r>
      <w:r>
        <w:rPr>
          <w:rFonts w:hint="default" w:ascii="Times New Roman" w:hAnsi="Times New Roman" w:eastAsia="方正仿宋_GBK" w:cs="Times New Roman"/>
          <w:color w:val="auto"/>
          <w:spacing w:val="0"/>
          <w:sz w:val="32"/>
          <w:szCs w:val="32"/>
          <w:highlight w:val="none"/>
        </w:rPr>
        <w:t>固定资产投资（不含农户）</w:t>
      </w:r>
      <w:r>
        <w:rPr>
          <w:rFonts w:hint="default" w:eastAsia="方正仿宋_GBK" w:cs="Times New Roman"/>
          <w:b w:val="0"/>
          <w:bCs w:val="0"/>
          <w:spacing w:val="6"/>
          <w:kern w:val="2"/>
          <w:sz w:val="32"/>
          <w:szCs w:val="32"/>
          <w:highlight w:val="none"/>
          <w:lang w:val="en-US" w:eastAsia="zh-CN" w:bidi="ar-SA"/>
        </w:rPr>
        <w:t>75.75</w:t>
      </w:r>
      <w:r>
        <w:rPr>
          <w:rFonts w:hint="default" w:ascii="Times New Roman" w:hAnsi="Times New Roman" w:eastAsia="方正仿宋_GBK" w:cs="Times New Roman"/>
          <w:b w:val="0"/>
          <w:bCs w:val="0"/>
          <w:spacing w:val="6"/>
          <w:kern w:val="2"/>
          <w:sz w:val="32"/>
          <w:szCs w:val="32"/>
          <w:highlight w:val="none"/>
          <w:lang w:val="zh-CN" w:eastAsia="zh-CN" w:bidi="ar-SA"/>
        </w:rPr>
        <w:t>亿元，同比增长</w:t>
      </w:r>
      <w:r>
        <w:rPr>
          <w:rFonts w:hint="default" w:ascii="Times New Roman" w:hAnsi="Times New Roman" w:eastAsia="方正仿宋_GBK" w:cs="Times New Roman"/>
          <w:b w:val="0"/>
          <w:bCs w:val="0"/>
          <w:spacing w:val="6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eastAsia="方正仿宋_GBK" w:cs="Times New Roman"/>
          <w:b w:val="0"/>
          <w:bCs w:val="0"/>
          <w:spacing w:val="6"/>
          <w:kern w:val="2"/>
          <w:sz w:val="32"/>
          <w:szCs w:val="32"/>
          <w:highlight w:val="none"/>
          <w:lang w:val="en-US" w:eastAsia="zh-CN" w:bidi="ar-SA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spacing w:val="6"/>
          <w:kern w:val="2"/>
          <w:sz w:val="32"/>
          <w:szCs w:val="32"/>
          <w:highlight w:val="none"/>
          <w:lang w:val="en-US" w:eastAsia="zh-CN" w:bidi="ar-SA"/>
        </w:rPr>
        <w:t>%</w:t>
      </w:r>
      <w:r>
        <w:rPr>
          <w:rFonts w:hint="eastAsia" w:eastAsia="方正仿宋_GBK" w:cs="Times New Roman"/>
          <w:b w:val="0"/>
          <w:bCs w:val="0"/>
          <w:spacing w:val="6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leftChars="0"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按投资结构分，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第一产业投资0.38亿元，同比下降89.4%；第二产业投资20.59亿元，同比下降12.0%；第三产业投资54.78亿元，同比增长14.3%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620" w:lineRule="exact"/>
        <w:ind w:leftChars="0" w:firstLine="643" w:firstLineChars="200"/>
        <w:textAlignment w:val="auto"/>
        <w:rPr>
          <w:rFonts w:hint="default" w:ascii="Times New Roman" w:hAnsi="Times New Roman" w:eastAsia="方正楷体_GBK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方正楷体_GBK" w:cs="Times New Roman"/>
          <w:b/>
          <w:bCs/>
          <w:color w:val="auto"/>
          <w:kern w:val="2"/>
          <w:sz w:val="32"/>
          <w:szCs w:val="32"/>
        </w:rPr>
        <w:t>消费需求稳步释放，重点商品消费支撑有力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left"/>
        <w:textAlignment w:val="auto"/>
        <w:rPr>
          <w:rFonts w:hint="default" w:ascii="Times New Roman" w:hAnsi="Times New Roman" w:cs="Times New Roman"/>
          <w:color w:val="auto"/>
          <w:spacing w:val="0"/>
          <w:highlight w:val="none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1—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月，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全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市限额以上社会消费品零售总额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43.28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亿元，同比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增长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7.4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</w:rPr>
        <w:t>%。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highlight w:val="none"/>
          <w:lang w:val="zh-CN"/>
        </w:rPr>
        <w:t>按消费类型分，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zh-CN"/>
        </w:rPr>
        <w:t>限额以上单位商品零售额41.28亿元，同比增长8.5%；餐饮收入2.00亿元，同比下降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en-US"/>
        </w:rPr>
        <w:t>11.3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highlight w:val="none"/>
          <w:lang w:val="zh-CN"/>
        </w:rPr>
        <w:t>%。</w:t>
      </w:r>
      <w:r>
        <w:rPr>
          <w:rFonts w:hint="default" w:ascii="Times New Roman" w:hAnsi="Times New Roman" w:eastAsia="方正仿宋_GBK" w:cs="Times New Roman"/>
          <w:b w:val="0"/>
          <w:bCs w:val="0"/>
          <w:spacing w:val="0"/>
          <w:sz w:val="32"/>
          <w:szCs w:val="32"/>
          <w:lang w:val="zh-CN"/>
        </w:rPr>
        <w:t>按经营所在地分，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zh-CN"/>
        </w:rPr>
        <w:t>城镇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社零总额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 w:eastAsia="zh-CN"/>
        </w:rPr>
        <w:t>38.53亿元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/>
        </w:rPr>
        <w:t>，同比增长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4.0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zh-CN"/>
        </w:rPr>
        <w:t>%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zh-CN"/>
        </w:rPr>
        <w:t>；乡村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社零总额4.75亿元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zh-CN"/>
        </w:rPr>
        <w:t>，同比增长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/>
        </w:rPr>
        <w:t>47.1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pacing w:val="6"/>
          <w:sz w:val="32"/>
          <w:szCs w:val="32"/>
          <w:lang w:val="zh-CN"/>
        </w:rPr>
        <w:t>。</w:t>
      </w:r>
    </w:p>
    <w:sectPr>
      <w:footerReference r:id="rId3" w:type="default"/>
      <w:pgSz w:w="11906" w:h="16838"/>
      <w:pgMar w:top="1984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5937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9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1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5937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9"/>
                          <w:jc w:val="center"/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1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.</w:t>
    </w:r>
  </w:p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3YmNlNTJkNDMzNTA5ZTU0NjYyNGE0YzM4ZjZhMDUifQ=="/>
  </w:docVars>
  <w:rsids>
    <w:rsidRoot w:val="00172A27"/>
    <w:rsid w:val="00022B7C"/>
    <w:rsid w:val="000245D2"/>
    <w:rsid w:val="0004401A"/>
    <w:rsid w:val="000465CC"/>
    <w:rsid w:val="00061B88"/>
    <w:rsid w:val="00074205"/>
    <w:rsid w:val="00087A49"/>
    <w:rsid w:val="00095A67"/>
    <w:rsid w:val="000A0615"/>
    <w:rsid w:val="001A62FC"/>
    <w:rsid w:val="001B1162"/>
    <w:rsid w:val="001C34B4"/>
    <w:rsid w:val="001F7D8A"/>
    <w:rsid w:val="00207852"/>
    <w:rsid w:val="00222B70"/>
    <w:rsid w:val="00225284"/>
    <w:rsid w:val="00237B68"/>
    <w:rsid w:val="002707C9"/>
    <w:rsid w:val="002D1E0E"/>
    <w:rsid w:val="002D2E49"/>
    <w:rsid w:val="002D47F5"/>
    <w:rsid w:val="00337FFD"/>
    <w:rsid w:val="00355691"/>
    <w:rsid w:val="00373DB4"/>
    <w:rsid w:val="003852EA"/>
    <w:rsid w:val="003912DC"/>
    <w:rsid w:val="003E19B2"/>
    <w:rsid w:val="003E3E1C"/>
    <w:rsid w:val="003F0C06"/>
    <w:rsid w:val="003F1869"/>
    <w:rsid w:val="00440EE7"/>
    <w:rsid w:val="00450A26"/>
    <w:rsid w:val="004709D1"/>
    <w:rsid w:val="0049371E"/>
    <w:rsid w:val="004A5328"/>
    <w:rsid w:val="004F41D3"/>
    <w:rsid w:val="00517A07"/>
    <w:rsid w:val="005651DE"/>
    <w:rsid w:val="0059573F"/>
    <w:rsid w:val="005A2CB4"/>
    <w:rsid w:val="005D029C"/>
    <w:rsid w:val="005E5E35"/>
    <w:rsid w:val="005E7CCF"/>
    <w:rsid w:val="005F1513"/>
    <w:rsid w:val="005F1D9D"/>
    <w:rsid w:val="005F6C5D"/>
    <w:rsid w:val="00641D97"/>
    <w:rsid w:val="0069585E"/>
    <w:rsid w:val="006D260A"/>
    <w:rsid w:val="006D2B0B"/>
    <w:rsid w:val="006D3316"/>
    <w:rsid w:val="006D6C60"/>
    <w:rsid w:val="00733257"/>
    <w:rsid w:val="0074476D"/>
    <w:rsid w:val="007551F3"/>
    <w:rsid w:val="007614DA"/>
    <w:rsid w:val="00767201"/>
    <w:rsid w:val="00785E1E"/>
    <w:rsid w:val="007A1D7D"/>
    <w:rsid w:val="007B3294"/>
    <w:rsid w:val="007B6023"/>
    <w:rsid w:val="007C0CDA"/>
    <w:rsid w:val="00802C02"/>
    <w:rsid w:val="00804B44"/>
    <w:rsid w:val="008067B1"/>
    <w:rsid w:val="00806FA6"/>
    <w:rsid w:val="00847332"/>
    <w:rsid w:val="008511A8"/>
    <w:rsid w:val="00852DA9"/>
    <w:rsid w:val="00891950"/>
    <w:rsid w:val="008E197F"/>
    <w:rsid w:val="008F1B83"/>
    <w:rsid w:val="008F5D6B"/>
    <w:rsid w:val="00962852"/>
    <w:rsid w:val="009813EC"/>
    <w:rsid w:val="00987723"/>
    <w:rsid w:val="009E34F9"/>
    <w:rsid w:val="009F5378"/>
    <w:rsid w:val="00A246BB"/>
    <w:rsid w:val="00A27C10"/>
    <w:rsid w:val="00A71462"/>
    <w:rsid w:val="00A85937"/>
    <w:rsid w:val="00A92C24"/>
    <w:rsid w:val="00A9605F"/>
    <w:rsid w:val="00AA0F10"/>
    <w:rsid w:val="00AA1A92"/>
    <w:rsid w:val="00AF464E"/>
    <w:rsid w:val="00B17D8F"/>
    <w:rsid w:val="00B23638"/>
    <w:rsid w:val="00B238BA"/>
    <w:rsid w:val="00B24AE9"/>
    <w:rsid w:val="00B80824"/>
    <w:rsid w:val="00BA66A8"/>
    <w:rsid w:val="00BB7082"/>
    <w:rsid w:val="00BD7B06"/>
    <w:rsid w:val="00BE5E87"/>
    <w:rsid w:val="00C400CF"/>
    <w:rsid w:val="00C45E6B"/>
    <w:rsid w:val="00C76F81"/>
    <w:rsid w:val="00CD0AB1"/>
    <w:rsid w:val="00CD21B5"/>
    <w:rsid w:val="00CF1CBA"/>
    <w:rsid w:val="00CF43BC"/>
    <w:rsid w:val="00CF4724"/>
    <w:rsid w:val="00D0719B"/>
    <w:rsid w:val="00D1361C"/>
    <w:rsid w:val="00D23DD7"/>
    <w:rsid w:val="00D244E8"/>
    <w:rsid w:val="00D340DA"/>
    <w:rsid w:val="00D53E49"/>
    <w:rsid w:val="00DE492B"/>
    <w:rsid w:val="00E2443F"/>
    <w:rsid w:val="00E60DC2"/>
    <w:rsid w:val="00E846E5"/>
    <w:rsid w:val="00EC738C"/>
    <w:rsid w:val="00F06228"/>
    <w:rsid w:val="00F22F81"/>
    <w:rsid w:val="00F6721A"/>
    <w:rsid w:val="00F91028"/>
    <w:rsid w:val="00F943CF"/>
    <w:rsid w:val="00FA61AB"/>
    <w:rsid w:val="00FA73E4"/>
    <w:rsid w:val="00FC0C20"/>
    <w:rsid w:val="00FD378C"/>
    <w:rsid w:val="00FE5C65"/>
    <w:rsid w:val="00FF140F"/>
    <w:rsid w:val="010356B7"/>
    <w:rsid w:val="011D7094"/>
    <w:rsid w:val="01204800"/>
    <w:rsid w:val="013019FE"/>
    <w:rsid w:val="01566F04"/>
    <w:rsid w:val="01702AEB"/>
    <w:rsid w:val="018C4458"/>
    <w:rsid w:val="01BF51A1"/>
    <w:rsid w:val="01C12AA5"/>
    <w:rsid w:val="01CC079E"/>
    <w:rsid w:val="01E73082"/>
    <w:rsid w:val="0215534B"/>
    <w:rsid w:val="021F0C30"/>
    <w:rsid w:val="025A29ED"/>
    <w:rsid w:val="026D52D1"/>
    <w:rsid w:val="02791377"/>
    <w:rsid w:val="02971E9A"/>
    <w:rsid w:val="02A017CD"/>
    <w:rsid w:val="02E60D90"/>
    <w:rsid w:val="036B231B"/>
    <w:rsid w:val="03A57713"/>
    <w:rsid w:val="03AA388C"/>
    <w:rsid w:val="03AA740D"/>
    <w:rsid w:val="03EE17E5"/>
    <w:rsid w:val="046E64D9"/>
    <w:rsid w:val="04771E50"/>
    <w:rsid w:val="04AF4FE7"/>
    <w:rsid w:val="04FB27B8"/>
    <w:rsid w:val="054A6B6E"/>
    <w:rsid w:val="057F0A0F"/>
    <w:rsid w:val="05A66A98"/>
    <w:rsid w:val="05B82A6C"/>
    <w:rsid w:val="05DD1DAD"/>
    <w:rsid w:val="05E415E6"/>
    <w:rsid w:val="06104606"/>
    <w:rsid w:val="061C13ED"/>
    <w:rsid w:val="062C0CFF"/>
    <w:rsid w:val="06300BB7"/>
    <w:rsid w:val="067B371F"/>
    <w:rsid w:val="069261B4"/>
    <w:rsid w:val="06AE28C5"/>
    <w:rsid w:val="06C77F87"/>
    <w:rsid w:val="06CA0956"/>
    <w:rsid w:val="06D77532"/>
    <w:rsid w:val="06EB477D"/>
    <w:rsid w:val="07465257"/>
    <w:rsid w:val="07476C05"/>
    <w:rsid w:val="07735B52"/>
    <w:rsid w:val="07C02D12"/>
    <w:rsid w:val="07CD02C0"/>
    <w:rsid w:val="07CD0324"/>
    <w:rsid w:val="07CE489A"/>
    <w:rsid w:val="08251704"/>
    <w:rsid w:val="08452439"/>
    <w:rsid w:val="084866A6"/>
    <w:rsid w:val="086246C9"/>
    <w:rsid w:val="08634938"/>
    <w:rsid w:val="087851BD"/>
    <w:rsid w:val="08974D92"/>
    <w:rsid w:val="08C7583A"/>
    <w:rsid w:val="08DA7138"/>
    <w:rsid w:val="08FA3D47"/>
    <w:rsid w:val="0937562C"/>
    <w:rsid w:val="0939025B"/>
    <w:rsid w:val="09611CF3"/>
    <w:rsid w:val="09686355"/>
    <w:rsid w:val="098F4B50"/>
    <w:rsid w:val="0998380C"/>
    <w:rsid w:val="09983C56"/>
    <w:rsid w:val="099A4CE1"/>
    <w:rsid w:val="099A7D7D"/>
    <w:rsid w:val="09D973F0"/>
    <w:rsid w:val="09E209EF"/>
    <w:rsid w:val="09FD3473"/>
    <w:rsid w:val="0A4B7567"/>
    <w:rsid w:val="0A880E78"/>
    <w:rsid w:val="0A8C67B1"/>
    <w:rsid w:val="0AA0240E"/>
    <w:rsid w:val="0AEC47C7"/>
    <w:rsid w:val="0B1161B7"/>
    <w:rsid w:val="0B311478"/>
    <w:rsid w:val="0B5236AE"/>
    <w:rsid w:val="0B911F88"/>
    <w:rsid w:val="0BF13235"/>
    <w:rsid w:val="0BFB5B42"/>
    <w:rsid w:val="0C2171E4"/>
    <w:rsid w:val="0C7F18C2"/>
    <w:rsid w:val="0CC1058D"/>
    <w:rsid w:val="0CC212AA"/>
    <w:rsid w:val="0CDB70BD"/>
    <w:rsid w:val="0CE86E9D"/>
    <w:rsid w:val="0D293256"/>
    <w:rsid w:val="0D2E3D2F"/>
    <w:rsid w:val="0D475A00"/>
    <w:rsid w:val="0D66668B"/>
    <w:rsid w:val="0D875BED"/>
    <w:rsid w:val="0D9E1765"/>
    <w:rsid w:val="0DB6770F"/>
    <w:rsid w:val="0DBE0BFA"/>
    <w:rsid w:val="0DF421E4"/>
    <w:rsid w:val="0E1E25B6"/>
    <w:rsid w:val="0E5463FC"/>
    <w:rsid w:val="0E62685F"/>
    <w:rsid w:val="0E6733E2"/>
    <w:rsid w:val="0E727B92"/>
    <w:rsid w:val="0E83445F"/>
    <w:rsid w:val="0E864841"/>
    <w:rsid w:val="0E920B67"/>
    <w:rsid w:val="0EA01582"/>
    <w:rsid w:val="0F2D49CA"/>
    <w:rsid w:val="0F3F2073"/>
    <w:rsid w:val="0F4C2412"/>
    <w:rsid w:val="0F867082"/>
    <w:rsid w:val="0FAB7046"/>
    <w:rsid w:val="0FB156C8"/>
    <w:rsid w:val="0FB2203C"/>
    <w:rsid w:val="0FBF1CE2"/>
    <w:rsid w:val="0FC61928"/>
    <w:rsid w:val="0FF24DE1"/>
    <w:rsid w:val="0FF705D0"/>
    <w:rsid w:val="10226851"/>
    <w:rsid w:val="103C483C"/>
    <w:rsid w:val="10605D95"/>
    <w:rsid w:val="108941D6"/>
    <w:rsid w:val="10A14650"/>
    <w:rsid w:val="10BB0CF6"/>
    <w:rsid w:val="111438F5"/>
    <w:rsid w:val="112D3ADC"/>
    <w:rsid w:val="114371CC"/>
    <w:rsid w:val="11512479"/>
    <w:rsid w:val="117537FE"/>
    <w:rsid w:val="119F6C75"/>
    <w:rsid w:val="11E92473"/>
    <w:rsid w:val="120F5345"/>
    <w:rsid w:val="122272BC"/>
    <w:rsid w:val="126173D1"/>
    <w:rsid w:val="12961F0E"/>
    <w:rsid w:val="12972F3E"/>
    <w:rsid w:val="12C52321"/>
    <w:rsid w:val="12DE5103"/>
    <w:rsid w:val="12FD4861"/>
    <w:rsid w:val="13343F4A"/>
    <w:rsid w:val="13C206F9"/>
    <w:rsid w:val="13ED4F5B"/>
    <w:rsid w:val="1417508B"/>
    <w:rsid w:val="14206D94"/>
    <w:rsid w:val="148A52DB"/>
    <w:rsid w:val="148A5A4C"/>
    <w:rsid w:val="14CB716B"/>
    <w:rsid w:val="14D20CC4"/>
    <w:rsid w:val="14D93C74"/>
    <w:rsid w:val="14EF22A8"/>
    <w:rsid w:val="152D3D33"/>
    <w:rsid w:val="1588593C"/>
    <w:rsid w:val="15AB67A9"/>
    <w:rsid w:val="15AC71A0"/>
    <w:rsid w:val="15BC7298"/>
    <w:rsid w:val="15BF064D"/>
    <w:rsid w:val="15F56AC3"/>
    <w:rsid w:val="16080702"/>
    <w:rsid w:val="16086691"/>
    <w:rsid w:val="162C51BE"/>
    <w:rsid w:val="16306774"/>
    <w:rsid w:val="16396396"/>
    <w:rsid w:val="167871CD"/>
    <w:rsid w:val="169812D9"/>
    <w:rsid w:val="16EC1B89"/>
    <w:rsid w:val="16FD540D"/>
    <w:rsid w:val="17094E2D"/>
    <w:rsid w:val="17267F85"/>
    <w:rsid w:val="174817BF"/>
    <w:rsid w:val="175355D1"/>
    <w:rsid w:val="17CB1D98"/>
    <w:rsid w:val="17D35CE5"/>
    <w:rsid w:val="17ED4F18"/>
    <w:rsid w:val="17EF2A76"/>
    <w:rsid w:val="182638A0"/>
    <w:rsid w:val="18294A65"/>
    <w:rsid w:val="183C15D5"/>
    <w:rsid w:val="185F0877"/>
    <w:rsid w:val="18640C92"/>
    <w:rsid w:val="1864455A"/>
    <w:rsid w:val="18662AF0"/>
    <w:rsid w:val="18A83A5B"/>
    <w:rsid w:val="18AF730E"/>
    <w:rsid w:val="18BF44AD"/>
    <w:rsid w:val="190A66E8"/>
    <w:rsid w:val="19484788"/>
    <w:rsid w:val="194F4FD8"/>
    <w:rsid w:val="19713568"/>
    <w:rsid w:val="198C2191"/>
    <w:rsid w:val="198E149C"/>
    <w:rsid w:val="19C61883"/>
    <w:rsid w:val="19CA0765"/>
    <w:rsid w:val="19CB14DE"/>
    <w:rsid w:val="1A366074"/>
    <w:rsid w:val="1A653582"/>
    <w:rsid w:val="1A671840"/>
    <w:rsid w:val="1AB24EA8"/>
    <w:rsid w:val="1AF64FF8"/>
    <w:rsid w:val="1AFA4F99"/>
    <w:rsid w:val="1AFB564D"/>
    <w:rsid w:val="1B0302E1"/>
    <w:rsid w:val="1B487AE6"/>
    <w:rsid w:val="1B6579F5"/>
    <w:rsid w:val="1B6B27F0"/>
    <w:rsid w:val="1B721452"/>
    <w:rsid w:val="1B754A9E"/>
    <w:rsid w:val="1B9C5303"/>
    <w:rsid w:val="1BCD4BF8"/>
    <w:rsid w:val="1BE3087D"/>
    <w:rsid w:val="1BF129ED"/>
    <w:rsid w:val="1BFB6CEB"/>
    <w:rsid w:val="1C0C6545"/>
    <w:rsid w:val="1C2E27C8"/>
    <w:rsid w:val="1C56533A"/>
    <w:rsid w:val="1C8C4095"/>
    <w:rsid w:val="1C923D15"/>
    <w:rsid w:val="1CB8293F"/>
    <w:rsid w:val="1D1E4E6E"/>
    <w:rsid w:val="1D2270A1"/>
    <w:rsid w:val="1D7C3677"/>
    <w:rsid w:val="1D7C63EB"/>
    <w:rsid w:val="1D967E78"/>
    <w:rsid w:val="1DAA0F18"/>
    <w:rsid w:val="1DAE7EBF"/>
    <w:rsid w:val="1DB47B00"/>
    <w:rsid w:val="1DC20D31"/>
    <w:rsid w:val="1DD040FD"/>
    <w:rsid w:val="1E05197A"/>
    <w:rsid w:val="1E1957C5"/>
    <w:rsid w:val="1E6D7BDA"/>
    <w:rsid w:val="1E8A6629"/>
    <w:rsid w:val="1E9D751B"/>
    <w:rsid w:val="1EA639EE"/>
    <w:rsid w:val="1EC94A97"/>
    <w:rsid w:val="1EF117D0"/>
    <w:rsid w:val="1F2245CB"/>
    <w:rsid w:val="1F265D0D"/>
    <w:rsid w:val="1F300465"/>
    <w:rsid w:val="1F320926"/>
    <w:rsid w:val="1F5B33FE"/>
    <w:rsid w:val="1F5C7276"/>
    <w:rsid w:val="1F6877E9"/>
    <w:rsid w:val="1F696B14"/>
    <w:rsid w:val="1F7D56A7"/>
    <w:rsid w:val="1FA371CB"/>
    <w:rsid w:val="1FB769F2"/>
    <w:rsid w:val="1FBA3372"/>
    <w:rsid w:val="1FBE0F24"/>
    <w:rsid w:val="1FE56DE3"/>
    <w:rsid w:val="20275B30"/>
    <w:rsid w:val="207E2F12"/>
    <w:rsid w:val="20A4289F"/>
    <w:rsid w:val="20AC2BA2"/>
    <w:rsid w:val="20AF1FB5"/>
    <w:rsid w:val="20B802BE"/>
    <w:rsid w:val="20FC63AD"/>
    <w:rsid w:val="215C1C4A"/>
    <w:rsid w:val="215F72D9"/>
    <w:rsid w:val="21B76FF3"/>
    <w:rsid w:val="21DF6F4A"/>
    <w:rsid w:val="2202315A"/>
    <w:rsid w:val="22037D44"/>
    <w:rsid w:val="22062BD8"/>
    <w:rsid w:val="220E3C6C"/>
    <w:rsid w:val="224820A4"/>
    <w:rsid w:val="22492E00"/>
    <w:rsid w:val="2279119E"/>
    <w:rsid w:val="22BA7A65"/>
    <w:rsid w:val="22C57E48"/>
    <w:rsid w:val="22D80CBB"/>
    <w:rsid w:val="22DA50F9"/>
    <w:rsid w:val="22F753EF"/>
    <w:rsid w:val="23070424"/>
    <w:rsid w:val="23075B4C"/>
    <w:rsid w:val="234E2497"/>
    <w:rsid w:val="23555603"/>
    <w:rsid w:val="23760EA9"/>
    <w:rsid w:val="23A2287A"/>
    <w:rsid w:val="23AA693E"/>
    <w:rsid w:val="23D834C8"/>
    <w:rsid w:val="23DA4A7A"/>
    <w:rsid w:val="24092AE9"/>
    <w:rsid w:val="241912CA"/>
    <w:rsid w:val="2445457F"/>
    <w:rsid w:val="248F3D0B"/>
    <w:rsid w:val="248F5340"/>
    <w:rsid w:val="24BF1C6A"/>
    <w:rsid w:val="24C44C57"/>
    <w:rsid w:val="24E04983"/>
    <w:rsid w:val="24FB0431"/>
    <w:rsid w:val="255743F7"/>
    <w:rsid w:val="25644FE8"/>
    <w:rsid w:val="25827AC9"/>
    <w:rsid w:val="25B54A1C"/>
    <w:rsid w:val="25CC2D38"/>
    <w:rsid w:val="25D664C0"/>
    <w:rsid w:val="26044368"/>
    <w:rsid w:val="261B209F"/>
    <w:rsid w:val="26391864"/>
    <w:rsid w:val="265A2C04"/>
    <w:rsid w:val="26A749B1"/>
    <w:rsid w:val="26A83737"/>
    <w:rsid w:val="26DE3447"/>
    <w:rsid w:val="26E4165A"/>
    <w:rsid w:val="26FB6182"/>
    <w:rsid w:val="2717462E"/>
    <w:rsid w:val="27195933"/>
    <w:rsid w:val="272A5160"/>
    <w:rsid w:val="2737754E"/>
    <w:rsid w:val="276E5022"/>
    <w:rsid w:val="27703DFF"/>
    <w:rsid w:val="278834E5"/>
    <w:rsid w:val="279C7162"/>
    <w:rsid w:val="279E2682"/>
    <w:rsid w:val="27B31DCF"/>
    <w:rsid w:val="27DB2BE9"/>
    <w:rsid w:val="27EF21E2"/>
    <w:rsid w:val="282011F3"/>
    <w:rsid w:val="28287688"/>
    <w:rsid w:val="28443D9B"/>
    <w:rsid w:val="28447CD2"/>
    <w:rsid w:val="28B27C52"/>
    <w:rsid w:val="28E46A8F"/>
    <w:rsid w:val="28FA38CA"/>
    <w:rsid w:val="28FB5631"/>
    <w:rsid w:val="28FF035C"/>
    <w:rsid w:val="290676DC"/>
    <w:rsid w:val="29287D2F"/>
    <w:rsid w:val="29681BF4"/>
    <w:rsid w:val="296F013F"/>
    <w:rsid w:val="29CD5E21"/>
    <w:rsid w:val="2A007296"/>
    <w:rsid w:val="2A0A5C85"/>
    <w:rsid w:val="2A100273"/>
    <w:rsid w:val="2A1244B9"/>
    <w:rsid w:val="2A1845FE"/>
    <w:rsid w:val="2A285533"/>
    <w:rsid w:val="2A9710B7"/>
    <w:rsid w:val="2AA82D13"/>
    <w:rsid w:val="2AB17941"/>
    <w:rsid w:val="2ADF4D10"/>
    <w:rsid w:val="2B35476C"/>
    <w:rsid w:val="2B433460"/>
    <w:rsid w:val="2B4E0CC3"/>
    <w:rsid w:val="2B856F5D"/>
    <w:rsid w:val="2B88197A"/>
    <w:rsid w:val="2B915452"/>
    <w:rsid w:val="2BAC65B4"/>
    <w:rsid w:val="2BDE1084"/>
    <w:rsid w:val="2C0D4B46"/>
    <w:rsid w:val="2C144687"/>
    <w:rsid w:val="2C161ADC"/>
    <w:rsid w:val="2C26775F"/>
    <w:rsid w:val="2C3C3ED8"/>
    <w:rsid w:val="2C643555"/>
    <w:rsid w:val="2C651EA4"/>
    <w:rsid w:val="2CA84A4F"/>
    <w:rsid w:val="2CC10CAE"/>
    <w:rsid w:val="2CDE4D65"/>
    <w:rsid w:val="2D23180B"/>
    <w:rsid w:val="2D406ACD"/>
    <w:rsid w:val="2D60110A"/>
    <w:rsid w:val="2D7A1515"/>
    <w:rsid w:val="2D8B59B6"/>
    <w:rsid w:val="2D9918CD"/>
    <w:rsid w:val="2E032259"/>
    <w:rsid w:val="2E26409B"/>
    <w:rsid w:val="2E3C4974"/>
    <w:rsid w:val="2E5431F3"/>
    <w:rsid w:val="2E7D5AE7"/>
    <w:rsid w:val="2E822C77"/>
    <w:rsid w:val="2EB561E9"/>
    <w:rsid w:val="2EEA022F"/>
    <w:rsid w:val="2EF27E76"/>
    <w:rsid w:val="2F4C58A8"/>
    <w:rsid w:val="2F79530A"/>
    <w:rsid w:val="2F955DAD"/>
    <w:rsid w:val="2F956CEE"/>
    <w:rsid w:val="2FB34011"/>
    <w:rsid w:val="2FCD23DC"/>
    <w:rsid w:val="2FD3235B"/>
    <w:rsid w:val="2FDC3A55"/>
    <w:rsid w:val="2FFB2D37"/>
    <w:rsid w:val="30180DCD"/>
    <w:rsid w:val="301C2972"/>
    <w:rsid w:val="302E562A"/>
    <w:rsid w:val="30351FA2"/>
    <w:rsid w:val="303F06DA"/>
    <w:rsid w:val="30451475"/>
    <w:rsid w:val="30457B76"/>
    <w:rsid w:val="306C3781"/>
    <w:rsid w:val="309F2833"/>
    <w:rsid w:val="30AA79E3"/>
    <w:rsid w:val="30C30C93"/>
    <w:rsid w:val="30DB5F60"/>
    <w:rsid w:val="30DB6CFA"/>
    <w:rsid w:val="30DC0DD7"/>
    <w:rsid w:val="30E941DC"/>
    <w:rsid w:val="30FB26D8"/>
    <w:rsid w:val="31AC768C"/>
    <w:rsid w:val="32006A2F"/>
    <w:rsid w:val="321408FD"/>
    <w:rsid w:val="3241106B"/>
    <w:rsid w:val="32466D3E"/>
    <w:rsid w:val="325657A2"/>
    <w:rsid w:val="3265451D"/>
    <w:rsid w:val="32A63A63"/>
    <w:rsid w:val="32BD739B"/>
    <w:rsid w:val="32EA3CFD"/>
    <w:rsid w:val="330E5059"/>
    <w:rsid w:val="33391030"/>
    <w:rsid w:val="335C7DD3"/>
    <w:rsid w:val="33713466"/>
    <w:rsid w:val="338308B9"/>
    <w:rsid w:val="33A9276E"/>
    <w:rsid w:val="33B470C2"/>
    <w:rsid w:val="34400034"/>
    <w:rsid w:val="344130BC"/>
    <w:rsid w:val="346F1641"/>
    <w:rsid w:val="35407CF3"/>
    <w:rsid w:val="35501E84"/>
    <w:rsid w:val="355B5357"/>
    <w:rsid w:val="355D101B"/>
    <w:rsid w:val="35F30D67"/>
    <w:rsid w:val="36273F67"/>
    <w:rsid w:val="362819E9"/>
    <w:rsid w:val="363B67FE"/>
    <w:rsid w:val="364552F3"/>
    <w:rsid w:val="36464A67"/>
    <w:rsid w:val="3654461E"/>
    <w:rsid w:val="36593DA5"/>
    <w:rsid w:val="36711887"/>
    <w:rsid w:val="367A1088"/>
    <w:rsid w:val="36843FC9"/>
    <w:rsid w:val="36E157B3"/>
    <w:rsid w:val="36F909D9"/>
    <w:rsid w:val="37086CB7"/>
    <w:rsid w:val="373F637F"/>
    <w:rsid w:val="37523AEF"/>
    <w:rsid w:val="377B46F5"/>
    <w:rsid w:val="378B2EA6"/>
    <w:rsid w:val="37C55D56"/>
    <w:rsid w:val="381D289C"/>
    <w:rsid w:val="38372745"/>
    <w:rsid w:val="38386094"/>
    <w:rsid w:val="383F676E"/>
    <w:rsid w:val="387D3F8A"/>
    <w:rsid w:val="387E6AA8"/>
    <w:rsid w:val="3880787E"/>
    <w:rsid w:val="38A37DA5"/>
    <w:rsid w:val="38A453FD"/>
    <w:rsid w:val="38AF2451"/>
    <w:rsid w:val="38F3764F"/>
    <w:rsid w:val="38F83C35"/>
    <w:rsid w:val="39124959"/>
    <w:rsid w:val="39341110"/>
    <w:rsid w:val="39476592"/>
    <w:rsid w:val="394F102E"/>
    <w:rsid w:val="3991389C"/>
    <w:rsid w:val="39AB1EEB"/>
    <w:rsid w:val="39B23684"/>
    <w:rsid w:val="39FA1623"/>
    <w:rsid w:val="39FD29B9"/>
    <w:rsid w:val="3A2A785A"/>
    <w:rsid w:val="3A2D4F75"/>
    <w:rsid w:val="3A3C5316"/>
    <w:rsid w:val="3A3D3154"/>
    <w:rsid w:val="3A4214AE"/>
    <w:rsid w:val="3A5F212C"/>
    <w:rsid w:val="3A687679"/>
    <w:rsid w:val="3A7A7238"/>
    <w:rsid w:val="3AA105A1"/>
    <w:rsid w:val="3AA1689E"/>
    <w:rsid w:val="3ABD1C5D"/>
    <w:rsid w:val="3AD37E13"/>
    <w:rsid w:val="3AE72594"/>
    <w:rsid w:val="3AEA275F"/>
    <w:rsid w:val="3AEF610A"/>
    <w:rsid w:val="3B553864"/>
    <w:rsid w:val="3B8F73AA"/>
    <w:rsid w:val="3B991BA3"/>
    <w:rsid w:val="3BAE714B"/>
    <w:rsid w:val="3BCD2D2A"/>
    <w:rsid w:val="3BEC505C"/>
    <w:rsid w:val="3C031BC3"/>
    <w:rsid w:val="3C1324CB"/>
    <w:rsid w:val="3C160A9D"/>
    <w:rsid w:val="3C7677D5"/>
    <w:rsid w:val="3C8B7104"/>
    <w:rsid w:val="3CAE057E"/>
    <w:rsid w:val="3CCA034E"/>
    <w:rsid w:val="3CCC1215"/>
    <w:rsid w:val="3CDA6181"/>
    <w:rsid w:val="3CDF4EB9"/>
    <w:rsid w:val="3D3246A1"/>
    <w:rsid w:val="3D42389D"/>
    <w:rsid w:val="3D47406D"/>
    <w:rsid w:val="3D5806FB"/>
    <w:rsid w:val="3D5F502C"/>
    <w:rsid w:val="3D8E3847"/>
    <w:rsid w:val="3DB92B61"/>
    <w:rsid w:val="3DC457F3"/>
    <w:rsid w:val="3DC53F21"/>
    <w:rsid w:val="3DE1162A"/>
    <w:rsid w:val="3DFA2BBE"/>
    <w:rsid w:val="3E0746C0"/>
    <w:rsid w:val="3E294E8D"/>
    <w:rsid w:val="3E5A1A15"/>
    <w:rsid w:val="3E6E5F19"/>
    <w:rsid w:val="3EA54534"/>
    <w:rsid w:val="3EAD21C5"/>
    <w:rsid w:val="3ECC4E08"/>
    <w:rsid w:val="3ED23879"/>
    <w:rsid w:val="3ED356C0"/>
    <w:rsid w:val="3EE34035"/>
    <w:rsid w:val="3EE64EAB"/>
    <w:rsid w:val="3EF002A6"/>
    <w:rsid w:val="3F0C717D"/>
    <w:rsid w:val="3F0D3B6D"/>
    <w:rsid w:val="3F1C59E2"/>
    <w:rsid w:val="3F5D20A4"/>
    <w:rsid w:val="3F777BAF"/>
    <w:rsid w:val="3F984C15"/>
    <w:rsid w:val="3FA45BE1"/>
    <w:rsid w:val="3FC337AF"/>
    <w:rsid w:val="3FD8434D"/>
    <w:rsid w:val="3FF13F2B"/>
    <w:rsid w:val="402661E4"/>
    <w:rsid w:val="402B3740"/>
    <w:rsid w:val="404B2600"/>
    <w:rsid w:val="409E13A8"/>
    <w:rsid w:val="40B23121"/>
    <w:rsid w:val="40BA60D9"/>
    <w:rsid w:val="40E2329B"/>
    <w:rsid w:val="40E61495"/>
    <w:rsid w:val="411F78B8"/>
    <w:rsid w:val="415F71CF"/>
    <w:rsid w:val="418C0F42"/>
    <w:rsid w:val="418C2D04"/>
    <w:rsid w:val="41B24ED8"/>
    <w:rsid w:val="41E022CB"/>
    <w:rsid w:val="420658BE"/>
    <w:rsid w:val="42125C76"/>
    <w:rsid w:val="42174BFC"/>
    <w:rsid w:val="422A33FF"/>
    <w:rsid w:val="424720EA"/>
    <w:rsid w:val="426E0222"/>
    <w:rsid w:val="42713AC2"/>
    <w:rsid w:val="429B1BF4"/>
    <w:rsid w:val="429D61A2"/>
    <w:rsid w:val="42D80F98"/>
    <w:rsid w:val="42D91AF7"/>
    <w:rsid w:val="42E836AC"/>
    <w:rsid w:val="42F20300"/>
    <w:rsid w:val="43175B59"/>
    <w:rsid w:val="431E612D"/>
    <w:rsid w:val="433F3D0A"/>
    <w:rsid w:val="43895303"/>
    <w:rsid w:val="43A86026"/>
    <w:rsid w:val="43AB7A1F"/>
    <w:rsid w:val="43EF6AC2"/>
    <w:rsid w:val="440747D7"/>
    <w:rsid w:val="44080A27"/>
    <w:rsid w:val="441F7EFA"/>
    <w:rsid w:val="442360B9"/>
    <w:rsid w:val="4429750C"/>
    <w:rsid w:val="44411D57"/>
    <w:rsid w:val="44490CB3"/>
    <w:rsid w:val="444C6D9A"/>
    <w:rsid w:val="445603B2"/>
    <w:rsid w:val="44565DEB"/>
    <w:rsid w:val="44711F7E"/>
    <w:rsid w:val="44825223"/>
    <w:rsid w:val="4488337C"/>
    <w:rsid w:val="44BD659A"/>
    <w:rsid w:val="44DA7986"/>
    <w:rsid w:val="44DB0C67"/>
    <w:rsid w:val="453D580A"/>
    <w:rsid w:val="45440EBA"/>
    <w:rsid w:val="45526E04"/>
    <w:rsid w:val="45F82F92"/>
    <w:rsid w:val="45FD36CC"/>
    <w:rsid w:val="46252E3B"/>
    <w:rsid w:val="4650489E"/>
    <w:rsid w:val="46970EDE"/>
    <w:rsid w:val="46C24BA5"/>
    <w:rsid w:val="46E0785B"/>
    <w:rsid w:val="46E83D9C"/>
    <w:rsid w:val="46EC36BD"/>
    <w:rsid w:val="46F53476"/>
    <w:rsid w:val="46F63A09"/>
    <w:rsid w:val="46FF4863"/>
    <w:rsid w:val="470E352E"/>
    <w:rsid w:val="47310FE3"/>
    <w:rsid w:val="473641AD"/>
    <w:rsid w:val="47377DE6"/>
    <w:rsid w:val="47605F87"/>
    <w:rsid w:val="47613DF2"/>
    <w:rsid w:val="477C543C"/>
    <w:rsid w:val="479E3EE6"/>
    <w:rsid w:val="47D46E82"/>
    <w:rsid w:val="47E73285"/>
    <w:rsid w:val="47FF2F62"/>
    <w:rsid w:val="48054941"/>
    <w:rsid w:val="48142C4F"/>
    <w:rsid w:val="481A105A"/>
    <w:rsid w:val="48245082"/>
    <w:rsid w:val="48847404"/>
    <w:rsid w:val="488F069E"/>
    <w:rsid w:val="48BD5CAE"/>
    <w:rsid w:val="49324B00"/>
    <w:rsid w:val="493F33BB"/>
    <w:rsid w:val="49607B4C"/>
    <w:rsid w:val="496D2D7B"/>
    <w:rsid w:val="498A51E1"/>
    <w:rsid w:val="49B62383"/>
    <w:rsid w:val="49B6346F"/>
    <w:rsid w:val="49B66A8C"/>
    <w:rsid w:val="49B90325"/>
    <w:rsid w:val="49C85340"/>
    <w:rsid w:val="49C85784"/>
    <w:rsid w:val="4A0F18C3"/>
    <w:rsid w:val="4A35443A"/>
    <w:rsid w:val="4A9670D8"/>
    <w:rsid w:val="4AE3615D"/>
    <w:rsid w:val="4B3610EF"/>
    <w:rsid w:val="4B8A76E0"/>
    <w:rsid w:val="4B962CD4"/>
    <w:rsid w:val="4B9C0C9C"/>
    <w:rsid w:val="4BF82861"/>
    <w:rsid w:val="4BF94614"/>
    <w:rsid w:val="4C0B60BD"/>
    <w:rsid w:val="4C1C7990"/>
    <w:rsid w:val="4C233EDC"/>
    <w:rsid w:val="4C3861B7"/>
    <w:rsid w:val="4C5D32D8"/>
    <w:rsid w:val="4C7B1F31"/>
    <w:rsid w:val="4CBF0EBC"/>
    <w:rsid w:val="4CE71F87"/>
    <w:rsid w:val="4CFD3BA9"/>
    <w:rsid w:val="4DA64A5C"/>
    <w:rsid w:val="4DAF5A6E"/>
    <w:rsid w:val="4DC218FB"/>
    <w:rsid w:val="4DC31516"/>
    <w:rsid w:val="4DF23436"/>
    <w:rsid w:val="4E15606D"/>
    <w:rsid w:val="4E1830AF"/>
    <w:rsid w:val="4E1E6326"/>
    <w:rsid w:val="4E2D5919"/>
    <w:rsid w:val="4E3450DC"/>
    <w:rsid w:val="4E3A6D68"/>
    <w:rsid w:val="4E4D5C6F"/>
    <w:rsid w:val="4E4E2F43"/>
    <w:rsid w:val="4E734094"/>
    <w:rsid w:val="4E85719F"/>
    <w:rsid w:val="4E947CD5"/>
    <w:rsid w:val="4E957DFA"/>
    <w:rsid w:val="4EB04E00"/>
    <w:rsid w:val="4ED37FE8"/>
    <w:rsid w:val="4ED7626B"/>
    <w:rsid w:val="4F3E443F"/>
    <w:rsid w:val="4F8026B6"/>
    <w:rsid w:val="4F860D61"/>
    <w:rsid w:val="4FBE5489"/>
    <w:rsid w:val="4FC14442"/>
    <w:rsid w:val="4FD3598F"/>
    <w:rsid w:val="4FE47521"/>
    <w:rsid w:val="50146B9B"/>
    <w:rsid w:val="501C5AEE"/>
    <w:rsid w:val="502B49AA"/>
    <w:rsid w:val="50464B24"/>
    <w:rsid w:val="504E480B"/>
    <w:rsid w:val="505A0D2E"/>
    <w:rsid w:val="508B13AF"/>
    <w:rsid w:val="5098005E"/>
    <w:rsid w:val="50B63AB3"/>
    <w:rsid w:val="50C21AA1"/>
    <w:rsid w:val="50D16F68"/>
    <w:rsid w:val="51067FCA"/>
    <w:rsid w:val="517A6A1E"/>
    <w:rsid w:val="51CD587B"/>
    <w:rsid w:val="51F31FFB"/>
    <w:rsid w:val="51F95414"/>
    <w:rsid w:val="524902FB"/>
    <w:rsid w:val="526432CB"/>
    <w:rsid w:val="52720072"/>
    <w:rsid w:val="528F2C05"/>
    <w:rsid w:val="528F4183"/>
    <w:rsid w:val="529F1036"/>
    <w:rsid w:val="52AC469F"/>
    <w:rsid w:val="52B87D24"/>
    <w:rsid w:val="52CE2A5D"/>
    <w:rsid w:val="52E203B7"/>
    <w:rsid w:val="52E30E23"/>
    <w:rsid w:val="52E922BB"/>
    <w:rsid w:val="52EB0E55"/>
    <w:rsid w:val="52FF74F8"/>
    <w:rsid w:val="533078FB"/>
    <w:rsid w:val="53697625"/>
    <w:rsid w:val="53815DF0"/>
    <w:rsid w:val="53B23623"/>
    <w:rsid w:val="53BD4695"/>
    <w:rsid w:val="53C50A69"/>
    <w:rsid w:val="53C84157"/>
    <w:rsid w:val="53CA0F06"/>
    <w:rsid w:val="53E93C10"/>
    <w:rsid w:val="53ED595B"/>
    <w:rsid w:val="53F801E0"/>
    <w:rsid w:val="540015F9"/>
    <w:rsid w:val="542F6D56"/>
    <w:rsid w:val="543236F5"/>
    <w:rsid w:val="54350756"/>
    <w:rsid w:val="54411E49"/>
    <w:rsid w:val="54506BE0"/>
    <w:rsid w:val="54747148"/>
    <w:rsid w:val="54766C98"/>
    <w:rsid w:val="54790E9F"/>
    <w:rsid w:val="54CB5C85"/>
    <w:rsid w:val="54DD7AC9"/>
    <w:rsid w:val="54EA1566"/>
    <w:rsid w:val="54F51B9E"/>
    <w:rsid w:val="550378F6"/>
    <w:rsid w:val="553B0DFE"/>
    <w:rsid w:val="554E1DF8"/>
    <w:rsid w:val="555A02BE"/>
    <w:rsid w:val="556D7121"/>
    <w:rsid w:val="55947113"/>
    <w:rsid w:val="55E62701"/>
    <w:rsid w:val="55E7662C"/>
    <w:rsid w:val="561E73D9"/>
    <w:rsid w:val="56356D29"/>
    <w:rsid w:val="56521244"/>
    <w:rsid w:val="56594A37"/>
    <w:rsid w:val="56886E24"/>
    <w:rsid w:val="569F4439"/>
    <w:rsid w:val="56E00193"/>
    <w:rsid w:val="56E23965"/>
    <w:rsid w:val="56E92FCC"/>
    <w:rsid w:val="56EE7C36"/>
    <w:rsid w:val="56F75896"/>
    <w:rsid w:val="57A26ADD"/>
    <w:rsid w:val="57B87FC2"/>
    <w:rsid w:val="57E71EFD"/>
    <w:rsid w:val="581077F2"/>
    <w:rsid w:val="58282A33"/>
    <w:rsid w:val="584C7F5A"/>
    <w:rsid w:val="58570280"/>
    <w:rsid w:val="58751026"/>
    <w:rsid w:val="58B53031"/>
    <w:rsid w:val="58ED49F0"/>
    <w:rsid w:val="590C0CB0"/>
    <w:rsid w:val="59905904"/>
    <w:rsid w:val="59E14224"/>
    <w:rsid w:val="5A5053F0"/>
    <w:rsid w:val="5A5F1F64"/>
    <w:rsid w:val="5A755438"/>
    <w:rsid w:val="5A98452F"/>
    <w:rsid w:val="5AE379E3"/>
    <w:rsid w:val="5AFB1B7A"/>
    <w:rsid w:val="5AFF3314"/>
    <w:rsid w:val="5B076642"/>
    <w:rsid w:val="5B116199"/>
    <w:rsid w:val="5B360C87"/>
    <w:rsid w:val="5B504ED1"/>
    <w:rsid w:val="5B6907DC"/>
    <w:rsid w:val="5B7233A1"/>
    <w:rsid w:val="5B7318E2"/>
    <w:rsid w:val="5B757C30"/>
    <w:rsid w:val="5B906203"/>
    <w:rsid w:val="5B9F5A0F"/>
    <w:rsid w:val="5BA36AF0"/>
    <w:rsid w:val="5BAC38D5"/>
    <w:rsid w:val="5BAC3EE2"/>
    <w:rsid w:val="5BBF2B2D"/>
    <w:rsid w:val="5BD370A5"/>
    <w:rsid w:val="5C005E07"/>
    <w:rsid w:val="5C0A7659"/>
    <w:rsid w:val="5C2A0865"/>
    <w:rsid w:val="5C306592"/>
    <w:rsid w:val="5C5C4A56"/>
    <w:rsid w:val="5C63081F"/>
    <w:rsid w:val="5C63750E"/>
    <w:rsid w:val="5C750952"/>
    <w:rsid w:val="5CE01D6B"/>
    <w:rsid w:val="5CF85AE4"/>
    <w:rsid w:val="5D017466"/>
    <w:rsid w:val="5D0317CD"/>
    <w:rsid w:val="5D0A1E55"/>
    <w:rsid w:val="5D230C5E"/>
    <w:rsid w:val="5D24451F"/>
    <w:rsid w:val="5D3569EE"/>
    <w:rsid w:val="5D7A3956"/>
    <w:rsid w:val="5DA60631"/>
    <w:rsid w:val="5E1E4085"/>
    <w:rsid w:val="5E21579D"/>
    <w:rsid w:val="5E216181"/>
    <w:rsid w:val="5E6574A8"/>
    <w:rsid w:val="5E6D0BC1"/>
    <w:rsid w:val="5EC16098"/>
    <w:rsid w:val="5EC51EED"/>
    <w:rsid w:val="5EDE6E0F"/>
    <w:rsid w:val="5EEE5A04"/>
    <w:rsid w:val="5EF04172"/>
    <w:rsid w:val="5F1A793B"/>
    <w:rsid w:val="5F1C2437"/>
    <w:rsid w:val="5F212CA2"/>
    <w:rsid w:val="5F291CB0"/>
    <w:rsid w:val="5F504DA4"/>
    <w:rsid w:val="5F627379"/>
    <w:rsid w:val="5F9B4A88"/>
    <w:rsid w:val="5FA036D0"/>
    <w:rsid w:val="5FC4638A"/>
    <w:rsid w:val="5FDA259A"/>
    <w:rsid w:val="5FE12250"/>
    <w:rsid w:val="60160F27"/>
    <w:rsid w:val="601B093B"/>
    <w:rsid w:val="601B2AEB"/>
    <w:rsid w:val="601F7EA8"/>
    <w:rsid w:val="604138AC"/>
    <w:rsid w:val="607C1044"/>
    <w:rsid w:val="608102DF"/>
    <w:rsid w:val="60A9459B"/>
    <w:rsid w:val="60B51848"/>
    <w:rsid w:val="610F56EC"/>
    <w:rsid w:val="61120401"/>
    <w:rsid w:val="6127006F"/>
    <w:rsid w:val="61393311"/>
    <w:rsid w:val="613B2F91"/>
    <w:rsid w:val="614D3C48"/>
    <w:rsid w:val="61673DE4"/>
    <w:rsid w:val="61690122"/>
    <w:rsid w:val="61790877"/>
    <w:rsid w:val="618D40AF"/>
    <w:rsid w:val="61952BF2"/>
    <w:rsid w:val="61B4278C"/>
    <w:rsid w:val="61BD469F"/>
    <w:rsid w:val="61C45474"/>
    <w:rsid w:val="61D17D64"/>
    <w:rsid w:val="61F0242E"/>
    <w:rsid w:val="621012A9"/>
    <w:rsid w:val="62294CB2"/>
    <w:rsid w:val="62365E27"/>
    <w:rsid w:val="624B6A4F"/>
    <w:rsid w:val="624C6817"/>
    <w:rsid w:val="625834B9"/>
    <w:rsid w:val="626C7161"/>
    <w:rsid w:val="626F25AB"/>
    <w:rsid w:val="6271740B"/>
    <w:rsid w:val="62764951"/>
    <w:rsid w:val="629448B3"/>
    <w:rsid w:val="62E36F1F"/>
    <w:rsid w:val="62E80F92"/>
    <w:rsid w:val="62F720D6"/>
    <w:rsid w:val="63266CE7"/>
    <w:rsid w:val="6355104B"/>
    <w:rsid w:val="63761068"/>
    <w:rsid w:val="63773D98"/>
    <w:rsid w:val="63A32E81"/>
    <w:rsid w:val="6416251C"/>
    <w:rsid w:val="64262C4B"/>
    <w:rsid w:val="644E4B1D"/>
    <w:rsid w:val="64A94345"/>
    <w:rsid w:val="64B65AF8"/>
    <w:rsid w:val="64BF1319"/>
    <w:rsid w:val="64CE4172"/>
    <w:rsid w:val="64FB6B7E"/>
    <w:rsid w:val="65264D15"/>
    <w:rsid w:val="654057C3"/>
    <w:rsid w:val="658B1981"/>
    <w:rsid w:val="65943BA5"/>
    <w:rsid w:val="65993A8F"/>
    <w:rsid w:val="65CD4095"/>
    <w:rsid w:val="65DC085E"/>
    <w:rsid w:val="65EA0C43"/>
    <w:rsid w:val="65FC5E46"/>
    <w:rsid w:val="65FF07DE"/>
    <w:rsid w:val="66142CFC"/>
    <w:rsid w:val="662272C7"/>
    <w:rsid w:val="663B2A17"/>
    <w:rsid w:val="664D02BD"/>
    <w:rsid w:val="664D3D3F"/>
    <w:rsid w:val="664E2064"/>
    <w:rsid w:val="665D05BA"/>
    <w:rsid w:val="666749A1"/>
    <w:rsid w:val="666F1350"/>
    <w:rsid w:val="66B17CAB"/>
    <w:rsid w:val="66B7277F"/>
    <w:rsid w:val="66B94F97"/>
    <w:rsid w:val="66E4313B"/>
    <w:rsid w:val="66F76FE9"/>
    <w:rsid w:val="6701538B"/>
    <w:rsid w:val="670500C4"/>
    <w:rsid w:val="674D7A09"/>
    <w:rsid w:val="67AA6BAC"/>
    <w:rsid w:val="67DB1982"/>
    <w:rsid w:val="67EA5309"/>
    <w:rsid w:val="68323937"/>
    <w:rsid w:val="683B3E0E"/>
    <w:rsid w:val="6851207B"/>
    <w:rsid w:val="686568D3"/>
    <w:rsid w:val="68A70A33"/>
    <w:rsid w:val="68EB6B91"/>
    <w:rsid w:val="691C1A16"/>
    <w:rsid w:val="69494560"/>
    <w:rsid w:val="697D42A2"/>
    <w:rsid w:val="69B94CBA"/>
    <w:rsid w:val="69BF73CE"/>
    <w:rsid w:val="69C97A5C"/>
    <w:rsid w:val="69D01E4C"/>
    <w:rsid w:val="69D26D4E"/>
    <w:rsid w:val="69DE3085"/>
    <w:rsid w:val="69E22AF3"/>
    <w:rsid w:val="69F279FE"/>
    <w:rsid w:val="69F34CE1"/>
    <w:rsid w:val="69F94B25"/>
    <w:rsid w:val="6A0E7D56"/>
    <w:rsid w:val="6A122B00"/>
    <w:rsid w:val="6A1B135E"/>
    <w:rsid w:val="6A3B7641"/>
    <w:rsid w:val="6A452135"/>
    <w:rsid w:val="6A5E1C1E"/>
    <w:rsid w:val="6A6765B0"/>
    <w:rsid w:val="6A911D64"/>
    <w:rsid w:val="6AA35D3F"/>
    <w:rsid w:val="6AA400AC"/>
    <w:rsid w:val="6AB12DE5"/>
    <w:rsid w:val="6AFD3292"/>
    <w:rsid w:val="6B0E7D36"/>
    <w:rsid w:val="6B223085"/>
    <w:rsid w:val="6B2F4300"/>
    <w:rsid w:val="6B46104B"/>
    <w:rsid w:val="6B5B46E4"/>
    <w:rsid w:val="6B672589"/>
    <w:rsid w:val="6B89721B"/>
    <w:rsid w:val="6B9C2BFF"/>
    <w:rsid w:val="6BBC31B2"/>
    <w:rsid w:val="6BD617FE"/>
    <w:rsid w:val="6C25560F"/>
    <w:rsid w:val="6C4059B6"/>
    <w:rsid w:val="6C4A515A"/>
    <w:rsid w:val="6C5C7B9D"/>
    <w:rsid w:val="6C5D753C"/>
    <w:rsid w:val="6CB605AC"/>
    <w:rsid w:val="6CCA61DB"/>
    <w:rsid w:val="6CE028A0"/>
    <w:rsid w:val="6CF24C8F"/>
    <w:rsid w:val="6D401380"/>
    <w:rsid w:val="6D4202B1"/>
    <w:rsid w:val="6D7C6310"/>
    <w:rsid w:val="6D85604F"/>
    <w:rsid w:val="6DB6135F"/>
    <w:rsid w:val="6DBD4CFA"/>
    <w:rsid w:val="6DDF784E"/>
    <w:rsid w:val="6E43008A"/>
    <w:rsid w:val="6E8C4BC7"/>
    <w:rsid w:val="6EAC4123"/>
    <w:rsid w:val="6EB815F0"/>
    <w:rsid w:val="6ED400E1"/>
    <w:rsid w:val="6EDA0B33"/>
    <w:rsid w:val="6F134DCC"/>
    <w:rsid w:val="6F3E1EA1"/>
    <w:rsid w:val="6F7A7A80"/>
    <w:rsid w:val="6FA93114"/>
    <w:rsid w:val="6FB6769E"/>
    <w:rsid w:val="6FC35E69"/>
    <w:rsid w:val="6FF87998"/>
    <w:rsid w:val="704F4C06"/>
    <w:rsid w:val="706C47E1"/>
    <w:rsid w:val="707D5BC4"/>
    <w:rsid w:val="70976A2B"/>
    <w:rsid w:val="70D90FF6"/>
    <w:rsid w:val="711063B0"/>
    <w:rsid w:val="71251616"/>
    <w:rsid w:val="71417BC0"/>
    <w:rsid w:val="71581782"/>
    <w:rsid w:val="718779FC"/>
    <w:rsid w:val="72097843"/>
    <w:rsid w:val="722630D5"/>
    <w:rsid w:val="722F17E6"/>
    <w:rsid w:val="724643E0"/>
    <w:rsid w:val="726F0F4A"/>
    <w:rsid w:val="72700E9F"/>
    <w:rsid w:val="72902B04"/>
    <w:rsid w:val="729B5E04"/>
    <w:rsid w:val="72C241DA"/>
    <w:rsid w:val="72F81BB1"/>
    <w:rsid w:val="73012412"/>
    <w:rsid w:val="73065FC6"/>
    <w:rsid w:val="730A7868"/>
    <w:rsid w:val="735D50A0"/>
    <w:rsid w:val="73693FF1"/>
    <w:rsid w:val="736A4391"/>
    <w:rsid w:val="73735AE5"/>
    <w:rsid w:val="738B621F"/>
    <w:rsid w:val="73A2296C"/>
    <w:rsid w:val="73B361E8"/>
    <w:rsid w:val="73D60EC2"/>
    <w:rsid w:val="73FA0392"/>
    <w:rsid w:val="740759A7"/>
    <w:rsid w:val="74077D67"/>
    <w:rsid w:val="741B2C62"/>
    <w:rsid w:val="742A3911"/>
    <w:rsid w:val="743420F9"/>
    <w:rsid w:val="74350716"/>
    <w:rsid w:val="74846437"/>
    <w:rsid w:val="74A0486E"/>
    <w:rsid w:val="74BE1A94"/>
    <w:rsid w:val="74F91546"/>
    <w:rsid w:val="750835D4"/>
    <w:rsid w:val="752F6DB2"/>
    <w:rsid w:val="753E7990"/>
    <w:rsid w:val="755C0699"/>
    <w:rsid w:val="755F6FEB"/>
    <w:rsid w:val="75C567D4"/>
    <w:rsid w:val="75FC7811"/>
    <w:rsid w:val="76116EC2"/>
    <w:rsid w:val="762010EE"/>
    <w:rsid w:val="76572C6A"/>
    <w:rsid w:val="76602CA0"/>
    <w:rsid w:val="7693567A"/>
    <w:rsid w:val="769859DF"/>
    <w:rsid w:val="769B465E"/>
    <w:rsid w:val="76A83942"/>
    <w:rsid w:val="76A95AD2"/>
    <w:rsid w:val="76AC6F6B"/>
    <w:rsid w:val="76D25C7C"/>
    <w:rsid w:val="76DB3CFD"/>
    <w:rsid w:val="76FD0D45"/>
    <w:rsid w:val="771A2B35"/>
    <w:rsid w:val="77251582"/>
    <w:rsid w:val="772C2A50"/>
    <w:rsid w:val="77355978"/>
    <w:rsid w:val="77881F27"/>
    <w:rsid w:val="77AC46E5"/>
    <w:rsid w:val="77E67A8B"/>
    <w:rsid w:val="77F63FB7"/>
    <w:rsid w:val="78390BB2"/>
    <w:rsid w:val="783F2B57"/>
    <w:rsid w:val="784C2213"/>
    <w:rsid w:val="78793171"/>
    <w:rsid w:val="78B262BC"/>
    <w:rsid w:val="78C433F1"/>
    <w:rsid w:val="78C90208"/>
    <w:rsid w:val="78D47BB5"/>
    <w:rsid w:val="78E12B7A"/>
    <w:rsid w:val="78FA5B64"/>
    <w:rsid w:val="79215475"/>
    <w:rsid w:val="79255E1C"/>
    <w:rsid w:val="7939784C"/>
    <w:rsid w:val="79577F7E"/>
    <w:rsid w:val="796157E4"/>
    <w:rsid w:val="79627585"/>
    <w:rsid w:val="7967266C"/>
    <w:rsid w:val="79ED2C54"/>
    <w:rsid w:val="7A517093"/>
    <w:rsid w:val="7A564BD7"/>
    <w:rsid w:val="7A5D7D01"/>
    <w:rsid w:val="7AD53C42"/>
    <w:rsid w:val="7AD75058"/>
    <w:rsid w:val="7AE97958"/>
    <w:rsid w:val="7AF7746D"/>
    <w:rsid w:val="7AFE1241"/>
    <w:rsid w:val="7B0434E3"/>
    <w:rsid w:val="7B162EAA"/>
    <w:rsid w:val="7B1C6288"/>
    <w:rsid w:val="7B1F1F75"/>
    <w:rsid w:val="7B29798F"/>
    <w:rsid w:val="7B7A1EF0"/>
    <w:rsid w:val="7BB27E53"/>
    <w:rsid w:val="7BB846E6"/>
    <w:rsid w:val="7BBA55F9"/>
    <w:rsid w:val="7BDF6E26"/>
    <w:rsid w:val="7BE10C22"/>
    <w:rsid w:val="7BFA6776"/>
    <w:rsid w:val="7C3051CE"/>
    <w:rsid w:val="7C37442D"/>
    <w:rsid w:val="7C682DAA"/>
    <w:rsid w:val="7C734B58"/>
    <w:rsid w:val="7C96662F"/>
    <w:rsid w:val="7CAC3529"/>
    <w:rsid w:val="7CDA04BE"/>
    <w:rsid w:val="7CFB4FCC"/>
    <w:rsid w:val="7CFF1D9B"/>
    <w:rsid w:val="7D0D7808"/>
    <w:rsid w:val="7D2D241A"/>
    <w:rsid w:val="7DB25893"/>
    <w:rsid w:val="7DB56F3C"/>
    <w:rsid w:val="7DCF0685"/>
    <w:rsid w:val="7DD32BE9"/>
    <w:rsid w:val="7DE34815"/>
    <w:rsid w:val="7E2026EA"/>
    <w:rsid w:val="7E4B16BC"/>
    <w:rsid w:val="7E924469"/>
    <w:rsid w:val="7EDF6C7C"/>
    <w:rsid w:val="7EEA67F1"/>
    <w:rsid w:val="7EFC0B63"/>
    <w:rsid w:val="7F422FB6"/>
    <w:rsid w:val="7F6C211D"/>
    <w:rsid w:val="7F763BF9"/>
    <w:rsid w:val="7F8327F5"/>
    <w:rsid w:val="7FAC356B"/>
    <w:rsid w:val="7FC74431"/>
    <w:rsid w:val="7FD9144C"/>
    <w:rsid w:val="7FE1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color w:val="145799"/>
      <w:kern w:val="44"/>
      <w:sz w:val="24"/>
      <w:szCs w:val="24"/>
      <w:lang w:val="en-US" w:eastAsia="zh-CN" w:bidi="ar"/>
    </w:rPr>
  </w:style>
  <w:style w:type="paragraph" w:styleId="4">
    <w:name w:val="heading 2"/>
    <w:basedOn w:val="1"/>
    <w:next w:val="1"/>
    <w:link w:val="2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楷体_GBK"/>
      <w:b/>
      <w:sz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next w:val="6"/>
    <w:link w:val="20"/>
    <w:qFormat/>
    <w:uiPriority w:val="0"/>
    <w:pPr>
      <w:spacing w:after="120"/>
      <w:ind w:left="420" w:leftChars="200"/>
    </w:pPr>
  </w:style>
  <w:style w:type="paragraph" w:styleId="6">
    <w:name w:val="index 7"/>
    <w:basedOn w:val="1"/>
    <w:next w:val="1"/>
    <w:qFormat/>
    <w:uiPriority w:val="0"/>
    <w:pPr>
      <w:ind w:left="2520"/>
    </w:pPr>
  </w:style>
  <w:style w:type="paragraph" w:styleId="7">
    <w:name w:val="Date"/>
    <w:basedOn w:val="1"/>
    <w:next w:val="1"/>
    <w:link w:val="18"/>
    <w:qFormat/>
    <w:uiPriority w:val="0"/>
    <w:pPr>
      <w:ind w:left="100" w:leftChars="2500"/>
    </w:pPr>
  </w:style>
  <w:style w:type="paragraph" w:styleId="8">
    <w:name w:val="Balloon Text"/>
    <w:basedOn w:val="1"/>
    <w:link w:val="26"/>
    <w:qFormat/>
    <w:uiPriority w:val="0"/>
    <w:rPr>
      <w:sz w:val="18"/>
      <w:szCs w:val="18"/>
    </w:rPr>
  </w:style>
  <w:style w:type="paragraph" w:styleId="9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Body Text First Indent 2"/>
    <w:basedOn w:val="5"/>
    <w:next w:val="1"/>
    <w:link w:val="21"/>
    <w:qFormat/>
    <w:uiPriority w:val="0"/>
    <w:pPr>
      <w:spacing w:after="0" w:line="520" w:lineRule="exact"/>
      <w:ind w:left="0" w:leftChars="0" w:firstLine="420" w:firstLineChars="200"/>
    </w:pPr>
    <w:rPr>
      <w:rFonts w:eastAsia="楷体_GB2312"/>
      <w:b/>
      <w:color w:val="000000"/>
      <w:spacing w:val="4"/>
      <w:sz w:val="32"/>
      <w:szCs w:val="32"/>
    </w:r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眉 Char"/>
    <w:basedOn w:val="14"/>
    <w:link w:val="10"/>
    <w:qFormat/>
    <w:uiPriority w:val="99"/>
    <w:rPr>
      <w:kern w:val="2"/>
      <w:sz w:val="18"/>
      <w:szCs w:val="18"/>
    </w:rPr>
  </w:style>
  <w:style w:type="character" w:customStyle="1" w:styleId="17">
    <w:name w:val="页脚 Char"/>
    <w:basedOn w:val="14"/>
    <w:link w:val="9"/>
    <w:qFormat/>
    <w:uiPriority w:val="99"/>
    <w:rPr>
      <w:kern w:val="2"/>
      <w:sz w:val="18"/>
      <w:szCs w:val="18"/>
    </w:rPr>
  </w:style>
  <w:style w:type="character" w:customStyle="1" w:styleId="18">
    <w:name w:val="日期 Char"/>
    <w:basedOn w:val="14"/>
    <w:link w:val="7"/>
    <w:qFormat/>
    <w:uiPriority w:val="0"/>
    <w:rPr>
      <w:kern w:val="2"/>
      <w:sz w:val="21"/>
      <w:szCs w:val="24"/>
    </w:rPr>
  </w:style>
  <w:style w:type="paragraph" w:customStyle="1" w:styleId="19">
    <w:name w:val="Char Char Char Char Char Char Char"/>
    <w:basedOn w:val="1"/>
    <w:qFormat/>
    <w:uiPriority w:val="0"/>
    <w:rPr>
      <w:szCs w:val="21"/>
    </w:rPr>
  </w:style>
  <w:style w:type="character" w:customStyle="1" w:styleId="20">
    <w:name w:val="正文文本缩进 Char"/>
    <w:basedOn w:val="14"/>
    <w:link w:val="5"/>
    <w:qFormat/>
    <w:uiPriority w:val="0"/>
    <w:rPr>
      <w:kern w:val="2"/>
      <w:sz w:val="21"/>
      <w:szCs w:val="24"/>
    </w:rPr>
  </w:style>
  <w:style w:type="character" w:customStyle="1" w:styleId="21">
    <w:name w:val="正文首行缩进 2 Char"/>
    <w:basedOn w:val="20"/>
    <w:link w:val="12"/>
    <w:qFormat/>
    <w:uiPriority w:val="0"/>
    <w:rPr>
      <w:rFonts w:eastAsia="楷体_GB2312"/>
      <w:b/>
      <w:color w:val="000000"/>
      <w:spacing w:val="4"/>
      <w:sz w:val="32"/>
      <w:szCs w:val="32"/>
    </w:rPr>
  </w:style>
  <w:style w:type="paragraph" w:customStyle="1" w:styleId="22">
    <w:name w:val="Char Char Char Char Char Char Char1"/>
    <w:basedOn w:val="1"/>
    <w:qFormat/>
    <w:uiPriority w:val="0"/>
    <w:rPr>
      <w:szCs w:val="21"/>
    </w:rPr>
  </w:style>
  <w:style w:type="paragraph" w:styleId="23">
    <w:name w:val="No Spacing"/>
    <w:link w:val="2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4">
    <w:name w:val="无间隔 Char"/>
    <w:basedOn w:val="14"/>
    <w:link w:val="23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paragraph" w:styleId="2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6">
    <w:name w:val="批注框文本 Char"/>
    <w:basedOn w:val="14"/>
    <w:link w:val="8"/>
    <w:qFormat/>
    <w:uiPriority w:val="0"/>
    <w:rPr>
      <w:kern w:val="2"/>
      <w:sz w:val="18"/>
      <w:szCs w:val="18"/>
    </w:rPr>
  </w:style>
  <w:style w:type="character" w:customStyle="1" w:styleId="27">
    <w:name w:val="font01"/>
    <w:basedOn w:val="14"/>
    <w:qFormat/>
    <w:uiPriority w:val="0"/>
    <w:rPr>
      <w:rFonts w:hint="default" w:ascii="Times New Roman" w:hAnsi="Times New Roman" w:cs="Times New Roman"/>
      <w:color w:val="000000"/>
      <w:sz w:val="30"/>
      <w:szCs w:val="30"/>
      <w:u w:val="none"/>
    </w:rPr>
  </w:style>
  <w:style w:type="character" w:customStyle="1" w:styleId="28">
    <w:name w:val="标题 2 Char"/>
    <w:link w:val="4"/>
    <w:qFormat/>
    <w:uiPriority w:val="0"/>
    <w:rPr>
      <w:rFonts w:ascii="Arial" w:hAnsi="Arial" w:eastAsia="方正楷体_GBK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daa4fbcf-1cef-4b00-93ff-5f5fe36f1507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1A971BF4</paraID>
      <start>53</start>
      <end>54</end>
      <status>ignored</status>
      <modifiedWord/>
      <trackRevisions>false</trackRevisions>
    </reviewItem>
    <reviewItem>
      <errorID>04f57b32-764e-4108-92d1-9d477d4dc835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182F05A6</paraID>
      <start>20</start>
      <end>21</end>
      <status>ignored</status>
      <modifiedWord/>
      <trackRevisions>false</trackRevisions>
    </reviewItem>
    <reviewItem>
      <errorID>b642b5b4-539c-48a0-b0d9-cbbdb5238565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182F05A6</paraID>
      <start>60</start>
      <end>61</end>
      <status>ignored</status>
      <modifiedWord/>
      <trackRevisions>false</trackRevisions>
    </reviewItem>
    <reviewItem>
      <errorID>c25dda16-4585-4ab7-b199-e9052bf5e541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56423A94</paraID>
      <start>76</start>
      <end>77</end>
      <status>ignored</status>
      <modifiedWord/>
      <trackRevisions>false</trackRevisions>
    </reviewItem>
    <reviewItem>
      <errorID>83576fbd-224d-4ea7-bd23-2594f90728c0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399511B4</paraID>
      <start>39</start>
      <end>40</end>
      <status>ignored</status>
      <modifiedWord/>
      <trackRevisions>false</trackRevisions>
    </reviewItem>
    <reviewItem>
      <errorID>7dd6ba9f-6c6a-4c65-bee2-14d3d2c10cce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50CC37F3</paraID>
      <start>36</start>
      <end>37</end>
      <status>ignored</status>
      <modifiedWord/>
      <trackRevisions>false</trackRevisions>
    </reviewItem>
    <reviewItem>
      <errorID>3f1b437a-f97d-4dcb-b1f6-eb88f97490db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2A9FF9A4</paraID>
      <start>56</start>
      <end>57</end>
      <status>ignored</status>
      <modifiedWord/>
      <trackRevisions>false</trackRevisions>
    </reviewItem>
    <reviewItem>
      <errorID>46faf714-16e9-441e-beab-b9cc7e77d2f2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 1A49B43</paraID>
      <start>46</start>
      <end>47</end>
      <status>ignored</status>
      <modifiedWord/>
      <trackRevisions>false</trackRevisions>
    </reviewItem>
    <reviewItem>
      <errorID>c3e1bee8-140a-4404-b4a0-105ce8b97e72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6E3C0B3D</paraID>
      <start>40</start>
      <end>41</end>
      <status>ignored</status>
      <modifiedWord/>
      <trackRevisions>false</trackRevisions>
    </reviewItem>
    <reviewItem>
      <errorID>483c25e6-f8b4-4d9a-8ae3-a5586e93528c</errorID>
      <errorWord>：</errorWord>
      <group>L1_Punc</group>
      <groupName>标点问题</groupName>
      <ability>L2_Punc_CN</ability>
      <abilityName>标点符号问题</abilityName>
      <candidateList>
        <item>，</item>
      </candidateList>
      <explain/>
      <paraID>6E3C0B3D</paraID>
      <start>102</start>
      <end>103</end>
      <status>ignored</status>
      <modifiedWord/>
      <trackRevisions>false</trackRevisions>
    </reviewItem>
    <reviewItem>
      <errorID>25307e78-eb8b-447b-9d2b-2bc5e5d38a4e</errorID>
      <errorWord>地</errorWord>
      <group>L1_Word</group>
      <groupName>字词问题</groupName>
      <ability>L2_Typo</ability>
      <abilityName>字词错误</abilityName>
      <candidateList>
        <item>特色</item>
      </candidateList>
      <explain/>
      <paraID>7BA1B03B</paraID>
      <start>250</start>
      <end>251</end>
      <status>ignored</status>
      <modifiedWord/>
      <trackRevisions>false</trackRevisions>
    </reviewItem>
    <reviewItem>
      <errorID>8e0e49f0-d289-400b-8b3f-26b79a5a2977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792CE91D</paraID>
      <start>0</start>
      <end>6</end>
      <status>ignored</status>
      <modifiedWord/>
      <trackRevisions>false</trackRevisions>
    </reviewItem>
    <reviewItem>
      <errorID>087cf10e-0b73-4e7d-ba0a-95a3fdceb3d7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31B16DE8</paraID>
      <start>0</start>
      <end>6</end>
      <status>ignored</status>
      <modifiedWord/>
      <trackRevisions>false</trackRevisions>
    </reviewItem>
    <reviewItem>
      <errorID>3777e831-bf2b-4f21-a4d9-951ba526b265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2EED7A29</paraID>
      <start>0</start>
      <end>6</end>
      <status>ignored</status>
      <modifiedWord/>
      <trackRevisions>false</trackRevisions>
    </reviewItem>
    <reviewItem>
      <errorID>2961e5d1-2004-4bad-910a-6a46df061a8e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21B7A24</paraID>
      <start>0</start>
      <end>6</end>
      <status>ignored</status>
      <modifiedWord/>
      <trackRevisions>false</trackRevisions>
    </reviewItem>
    <reviewItem>
      <errorID>a6e248ec-9397-4418-915f-41d517fe09d2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4CB8DE3F</paraID>
      <start>0</start>
      <end>6</end>
      <status>ignored</status>
      <modifiedWord/>
      <trackRevisions>false</trackRevisions>
    </reviewItem>
    <reviewItem>
      <errorID>e8e0ff84-2a7b-427d-a606-7073376c1c84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2491840B</paraID>
      <start>0</start>
      <end>6</end>
      <status>ignored</status>
      <modifiedWord/>
      <trackRevisions>false</trackRevisions>
    </reviewItem>
    <reviewItem>
      <errorID>96a96b3b-6ffb-4890-97b2-87c9bef0adba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1AC048AE</paraID>
      <start>0</start>
      <end>6</end>
      <status>ignored</status>
      <modifiedWord/>
      <trackRevisions>false</trackRevisions>
    </reviewItem>
    <reviewItem>
      <errorID>00cc8145-ef57-42a0-a51f-bb84f78b5f7e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64BB8222</paraID>
      <start>0</start>
      <end>6</end>
      <status>ignored</status>
      <modifiedWord/>
      <trackRevisions>false</trackRevisions>
    </reviewItem>
    <reviewItem>
      <errorID>22e9b273-93df-42c5-86df-7b9a106f6955</errorID>
      <errorWord>塔什库尔干县</errorWord>
      <group>L1_Knowledge</group>
      <groupName>知识性问题</groupName>
      <ability>L2_Location</ability>
      <abilityName>地名检查</abilityName>
      <candidateList>
        <item>塔什库尔干塔吉克自治县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4DC37686</paraID>
      <start>0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0ea612-1b4d-4dea-bc80-4b81a06a50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2590</Words>
  <Characters>3356</Characters>
  <Lines>64</Lines>
  <Paragraphs>18</Paragraphs>
  <TotalTime>52</TotalTime>
  <ScaleCrop>false</ScaleCrop>
  <LinksUpToDate>false</LinksUpToDate>
  <CharactersWithSpaces>3359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2020-03-11T10:18:00Z</dcterms:created>
  <dc:creator>玙⌒子偕老</dc:creator>
  <cp:lastModifiedBy>Administrator</cp:lastModifiedBy>
  <cp:lastPrinted>2026-06-25T05:04:00Z</cp:lastPrinted>
  <dcterms:modified xsi:type="dcterms:W3CDTF">2026-07-28T10:05:53Z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9811D1ADCCCA471DB2939EEA2999DB47</vt:lpwstr>
  </property>
  <property fmtid="{D5CDD505-2E9C-101B-9397-08002B2CF9AE}" pid="4" name="KSOTemplateDocerSaveRecord">
    <vt:lpwstr>eyJoZGlkIjoiZWY5ZDkwYTVkYzJkNDM3YzE4MmFjOWM0ZGQyMzBmYWYiLCJ1c2VySWQiOiI0MTIxNTE0MjYifQ==</vt:lpwstr>
  </property>
</Properties>
</file>