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pStyle w:val="2"/>
        <w:spacing w:before="166" w:line="210" w:lineRule="auto"/>
        <w:ind w:left="55"/>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喀什市邢家废品收购站</w:t>
      </w:r>
      <w:r>
        <w:rPr>
          <w:spacing w:val="8"/>
          <w:sz w:val="43"/>
          <w:szCs w:val="43"/>
        </w:rPr>
        <w:t>“</w:t>
      </w:r>
      <w:r>
        <w:rPr>
          <w:rFonts w:ascii="Times New Roman" w:hAnsi="Times New Roman" w:eastAsia="Times New Roman" w:cs="Times New Roman"/>
          <w:spacing w:val="8"/>
          <w:sz w:val="43"/>
          <w:szCs w:val="43"/>
        </w:rPr>
        <w:t>3·15</w:t>
      </w:r>
      <w:r>
        <w:rPr>
          <w:rFonts w:ascii="方正小标宋_GBK" w:hAnsi="方正小标宋_GBK" w:eastAsia="方正小标宋_GBK" w:cs="方正小标宋_GBK"/>
          <w:spacing w:val="8"/>
          <w:sz w:val="43"/>
          <w:szCs w:val="43"/>
        </w:rPr>
        <w:t>”</w:t>
      </w:r>
      <w:r>
        <w:rPr>
          <w:rFonts w:ascii="方正小标宋简体" w:hAnsi="方正小标宋简体" w:eastAsia="方正小标宋简体" w:cs="方正小标宋简体"/>
          <w:spacing w:val="8"/>
          <w:sz w:val="43"/>
          <w:szCs w:val="43"/>
        </w:rPr>
        <w:t>一般机械伤害</w:t>
      </w:r>
    </w:p>
    <w:p>
      <w:pPr>
        <w:spacing w:line="208" w:lineRule="auto"/>
        <w:ind w:left="2222"/>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亡人瞒报事故调查报告</w:t>
      </w:r>
    </w:p>
    <w:p>
      <w:pPr>
        <w:spacing w:line="262" w:lineRule="auto"/>
        <w:rPr>
          <w:rFonts w:ascii="Arial"/>
          <w:sz w:val="21"/>
        </w:rPr>
      </w:pPr>
    </w:p>
    <w:p>
      <w:pPr>
        <w:spacing w:line="263" w:lineRule="auto"/>
        <w:rPr>
          <w:rFonts w:ascii="Arial"/>
          <w:sz w:val="21"/>
        </w:rPr>
      </w:pPr>
    </w:p>
    <w:p>
      <w:pPr>
        <w:pStyle w:val="2"/>
        <w:spacing w:before="114" w:line="302" w:lineRule="auto"/>
        <w:ind w:left="3" w:right="45" w:firstLine="629"/>
        <w:jc w:val="both"/>
      </w:pPr>
      <w:r>
        <w:rPr>
          <w:rFonts w:ascii="Times New Roman" w:hAnsi="Times New Roman" w:eastAsia="Times New Roman" w:cs="Times New Roman"/>
          <w:spacing w:val="2"/>
        </w:rPr>
        <w:t>2024</w:t>
      </w:r>
      <w:r>
        <w:rPr>
          <w:rFonts w:ascii="Times New Roman" w:hAnsi="Times New Roman" w:eastAsia="Times New Roman" w:cs="Times New Roman"/>
          <w:spacing w:val="20"/>
        </w:rPr>
        <w:t xml:space="preserve"> </w:t>
      </w:r>
      <w:r>
        <w:rPr>
          <w:spacing w:val="2"/>
        </w:rPr>
        <w:t>年</w:t>
      </w:r>
      <w:r>
        <w:rPr>
          <w:spacing w:val="-43"/>
        </w:rPr>
        <w:t xml:space="preserve"> </w:t>
      </w:r>
      <w:r>
        <w:rPr>
          <w:rFonts w:ascii="Times New Roman" w:hAnsi="Times New Roman" w:eastAsia="Times New Roman" w:cs="Times New Roman"/>
          <w:spacing w:val="2"/>
        </w:rPr>
        <w:t>3</w:t>
      </w:r>
      <w:r>
        <w:rPr>
          <w:rFonts w:ascii="Times New Roman" w:hAnsi="Times New Roman" w:eastAsia="Times New Roman" w:cs="Times New Roman"/>
          <w:spacing w:val="33"/>
        </w:rPr>
        <w:t xml:space="preserve"> </w:t>
      </w:r>
      <w:r>
        <w:rPr>
          <w:spacing w:val="2"/>
        </w:rPr>
        <w:t>月</w:t>
      </w:r>
      <w:r>
        <w:rPr>
          <w:spacing w:val="-52"/>
        </w:rPr>
        <w:t xml:space="preserve"> </w:t>
      </w:r>
      <w:r>
        <w:rPr>
          <w:rFonts w:ascii="Times New Roman" w:hAnsi="Times New Roman" w:eastAsia="Times New Roman" w:cs="Times New Roman"/>
          <w:spacing w:val="2"/>
        </w:rPr>
        <w:t xml:space="preserve">23  </w:t>
      </w:r>
      <w:r>
        <w:rPr>
          <w:spacing w:val="2"/>
        </w:rPr>
        <w:t>日，喀什地区应急管理局接群众</w:t>
      </w:r>
      <w:r>
        <w:rPr>
          <w:spacing w:val="1"/>
        </w:rPr>
        <w:t>举报：</w:t>
      </w:r>
      <w:r>
        <w:rPr>
          <w:rFonts w:ascii="Times New Roman" w:hAnsi="Times New Roman" w:eastAsia="Times New Roman" w:cs="Times New Roman"/>
          <w:spacing w:val="1"/>
        </w:rPr>
        <w:t>2024</w:t>
      </w:r>
      <w:r>
        <w:rPr>
          <w:spacing w:val="-4"/>
        </w:rPr>
        <w:t>年</w:t>
      </w:r>
      <w:r>
        <w:rPr>
          <w:spacing w:val="-38"/>
        </w:rPr>
        <w:t xml:space="preserve"> </w:t>
      </w:r>
      <w:r>
        <w:rPr>
          <w:rFonts w:ascii="Times New Roman" w:hAnsi="Times New Roman" w:eastAsia="Times New Roman" w:cs="Times New Roman"/>
          <w:spacing w:val="-4"/>
        </w:rPr>
        <w:t>3</w:t>
      </w:r>
      <w:r>
        <w:rPr>
          <w:rFonts w:ascii="Times New Roman" w:hAnsi="Times New Roman" w:eastAsia="Times New Roman" w:cs="Times New Roman"/>
          <w:spacing w:val="35"/>
        </w:rPr>
        <w:t xml:space="preserve"> </w:t>
      </w:r>
      <w:r>
        <w:rPr>
          <w:spacing w:val="-4"/>
        </w:rPr>
        <w:t xml:space="preserve">月 </w:t>
      </w:r>
      <w:r>
        <w:rPr>
          <w:rFonts w:ascii="Times New Roman" w:hAnsi="Times New Roman" w:eastAsia="Times New Roman" w:cs="Times New Roman"/>
          <w:spacing w:val="-4"/>
        </w:rPr>
        <w:t xml:space="preserve">15  </w:t>
      </w:r>
      <w:r>
        <w:rPr>
          <w:spacing w:val="-4"/>
        </w:rPr>
        <w:t xml:space="preserve">日 </w:t>
      </w:r>
      <w:r>
        <w:rPr>
          <w:rFonts w:ascii="Times New Roman" w:hAnsi="Times New Roman" w:eastAsia="Times New Roman" w:cs="Times New Roman"/>
          <w:spacing w:val="-4"/>
        </w:rPr>
        <w:t>17</w:t>
      </w:r>
      <w:r>
        <w:rPr>
          <w:rFonts w:ascii="Times New Roman" w:hAnsi="Times New Roman" w:eastAsia="Times New Roman" w:cs="Times New Roman"/>
          <w:spacing w:val="54"/>
        </w:rPr>
        <w:t xml:space="preserve"> </w:t>
      </w:r>
      <w:r>
        <w:rPr>
          <w:spacing w:val="-4"/>
        </w:rPr>
        <w:t xml:space="preserve">时许，位于喀什市夏马勒巴格镇 </w:t>
      </w:r>
      <w:r>
        <w:rPr>
          <w:rFonts w:ascii="Times New Roman" w:hAnsi="Times New Roman" w:eastAsia="Times New Roman" w:cs="Times New Roman"/>
          <w:spacing w:val="-4"/>
        </w:rPr>
        <w:t>11</w:t>
      </w:r>
      <w:r>
        <w:rPr>
          <w:rFonts w:ascii="Times New Roman" w:hAnsi="Times New Roman" w:eastAsia="Times New Roman" w:cs="Times New Roman"/>
          <w:spacing w:val="24"/>
        </w:rPr>
        <w:t xml:space="preserve"> </w:t>
      </w:r>
      <w:r>
        <w:rPr>
          <w:spacing w:val="-4"/>
        </w:rPr>
        <w:t>村</w:t>
      </w:r>
      <w:r>
        <w:rPr>
          <w:spacing w:val="-49"/>
        </w:rPr>
        <w:t xml:space="preserve"> </w:t>
      </w:r>
      <w:r>
        <w:rPr>
          <w:rFonts w:ascii="Times New Roman" w:hAnsi="Times New Roman" w:eastAsia="Times New Roman" w:cs="Times New Roman"/>
          <w:spacing w:val="-4"/>
        </w:rPr>
        <w:t>4</w:t>
      </w:r>
      <w:r>
        <w:rPr>
          <w:rFonts w:ascii="Times New Roman" w:hAnsi="Times New Roman" w:eastAsia="Times New Roman" w:cs="Times New Roman"/>
          <w:spacing w:val="32"/>
        </w:rPr>
        <w:t xml:space="preserve"> </w:t>
      </w:r>
      <w:r>
        <w:rPr>
          <w:spacing w:val="-4"/>
        </w:rPr>
        <w:t>组的喀</w:t>
      </w:r>
      <w:r>
        <w:rPr>
          <w:spacing w:val="7"/>
        </w:rPr>
        <w:t>什市邢家废品收购站主要负责人和员工在检修粉碎机的过程中，</w:t>
      </w:r>
      <w:r>
        <w:rPr>
          <w:spacing w:val="2"/>
        </w:rPr>
        <w:t xml:space="preserve">发生一起机械伤害事故，造成 </w:t>
      </w:r>
      <w:r>
        <w:rPr>
          <w:rFonts w:ascii="Times New Roman" w:hAnsi="Times New Roman" w:eastAsia="Times New Roman" w:cs="Times New Roman"/>
          <w:spacing w:val="2"/>
        </w:rPr>
        <w:t>1</w:t>
      </w:r>
      <w:r>
        <w:rPr>
          <w:rFonts w:ascii="Times New Roman" w:hAnsi="Times New Roman" w:eastAsia="Times New Roman" w:cs="Times New Roman"/>
          <w:spacing w:val="26"/>
        </w:rPr>
        <w:t xml:space="preserve"> </w:t>
      </w:r>
      <w:r>
        <w:rPr>
          <w:spacing w:val="2"/>
        </w:rPr>
        <w:t>名员工受伤，经喀什地区第二人</w:t>
      </w:r>
      <w:r>
        <w:rPr>
          <w:spacing w:val="1"/>
        </w:rPr>
        <w:t>民医院救治无效于</w:t>
      </w:r>
      <w:r>
        <w:rPr>
          <w:spacing w:val="-50"/>
        </w:rPr>
        <w:t xml:space="preserve"> </w:t>
      </w:r>
      <w:r>
        <w:rPr>
          <w:rFonts w:ascii="Times New Roman" w:hAnsi="Times New Roman" w:eastAsia="Times New Roman" w:cs="Times New Roman"/>
          <w:spacing w:val="1"/>
        </w:rPr>
        <w:t>2024</w:t>
      </w:r>
      <w:r>
        <w:rPr>
          <w:rFonts w:ascii="Times New Roman" w:hAnsi="Times New Roman" w:eastAsia="Times New Roman" w:cs="Times New Roman"/>
          <w:spacing w:val="21"/>
        </w:rPr>
        <w:t xml:space="preserve"> </w:t>
      </w:r>
      <w:r>
        <w:rPr>
          <w:spacing w:val="1"/>
        </w:rPr>
        <w:t>年</w:t>
      </w:r>
      <w:r>
        <w:rPr>
          <w:spacing w:val="-43"/>
        </w:rPr>
        <w:t xml:space="preserve"> </w:t>
      </w:r>
      <w:r>
        <w:rPr>
          <w:rFonts w:ascii="Times New Roman" w:hAnsi="Times New Roman" w:eastAsia="Times New Roman" w:cs="Times New Roman"/>
          <w:spacing w:val="1"/>
        </w:rPr>
        <w:t>3</w:t>
      </w:r>
      <w:r>
        <w:rPr>
          <w:rFonts w:ascii="Times New Roman" w:hAnsi="Times New Roman" w:eastAsia="Times New Roman" w:cs="Times New Roman"/>
          <w:spacing w:val="33"/>
        </w:rPr>
        <w:t xml:space="preserve"> </w:t>
      </w:r>
      <w:r>
        <w:rPr>
          <w:spacing w:val="1"/>
        </w:rPr>
        <w:t>月</w:t>
      </w:r>
      <w:r>
        <w:rPr>
          <w:spacing w:val="-50"/>
        </w:rPr>
        <w:t xml:space="preserve"> </w:t>
      </w:r>
      <w:r>
        <w:rPr>
          <w:rFonts w:ascii="Times New Roman" w:hAnsi="Times New Roman" w:eastAsia="Times New Roman" w:cs="Times New Roman"/>
          <w:spacing w:val="1"/>
        </w:rPr>
        <w:t xml:space="preserve">20  </w:t>
      </w:r>
      <w:r>
        <w:rPr>
          <w:spacing w:val="1"/>
        </w:rPr>
        <w:t>日死亡。经核查，事故</w:t>
      </w:r>
      <w:r>
        <w:t>属实，</w:t>
      </w:r>
      <w:r>
        <w:rPr>
          <w:spacing w:val="5"/>
        </w:rPr>
        <w:t>事故发生后，喀什市邢家废品收购站、喀什瑞祥豪泰再生资源有</w:t>
      </w:r>
      <w:r>
        <w:rPr>
          <w:spacing w:val="8"/>
        </w:rPr>
        <w:t>限公司未按规定报告该起事故，属瞒报生产安全事故。</w:t>
      </w:r>
    </w:p>
    <w:p>
      <w:pPr>
        <w:pStyle w:val="2"/>
        <w:spacing w:before="8" w:line="301" w:lineRule="auto"/>
        <w:ind w:firstLine="645"/>
        <w:jc w:val="both"/>
      </w:pPr>
      <w:r>
        <w:rPr>
          <w:spacing w:val="5"/>
        </w:rPr>
        <w:t>根据《中华人民共和国安全生产法》、《生</w:t>
      </w:r>
      <w:r>
        <w:rPr>
          <w:spacing w:val="4"/>
        </w:rPr>
        <w:t>产安全事故报告</w:t>
      </w:r>
      <w:r>
        <w:rPr>
          <w:spacing w:val="-5"/>
        </w:rPr>
        <w:t>和调查处理条例》（</w:t>
      </w:r>
      <w:r>
        <w:rPr>
          <w:spacing w:val="-82"/>
        </w:rPr>
        <w:t xml:space="preserve"> </w:t>
      </w:r>
      <w:r>
        <w:rPr>
          <w:spacing w:val="-5"/>
        </w:rPr>
        <w:t>国务院令第</w:t>
      </w:r>
      <w:r>
        <w:rPr>
          <w:spacing w:val="-51"/>
        </w:rPr>
        <w:t xml:space="preserve"> </w:t>
      </w:r>
      <w:r>
        <w:rPr>
          <w:rFonts w:ascii="Times New Roman" w:hAnsi="Times New Roman" w:eastAsia="Times New Roman" w:cs="Times New Roman"/>
          <w:spacing w:val="-5"/>
        </w:rPr>
        <w:t>493</w:t>
      </w:r>
      <w:r>
        <w:rPr>
          <w:rFonts w:ascii="Times New Roman" w:hAnsi="Times New Roman" w:eastAsia="Times New Roman" w:cs="Times New Roman"/>
          <w:spacing w:val="25"/>
        </w:rPr>
        <w:t xml:space="preserve"> </w:t>
      </w:r>
      <w:r>
        <w:rPr>
          <w:spacing w:val="-5"/>
        </w:rPr>
        <w:t>号）有关规定，经行署同</w:t>
      </w:r>
      <w:r>
        <w:rPr>
          <w:spacing w:val="-6"/>
        </w:rPr>
        <w:t>意，</w:t>
      </w:r>
      <w:r>
        <w:rPr>
          <w:spacing w:val="5"/>
        </w:rPr>
        <w:t>成立了由行署副专员为组长，地区商务局、地区应急管理局相关</w:t>
      </w:r>
      <w:r>
        <w:rPr>
          <w:spacing w:val="9"/>
        </w:rPr>
        <w:t>领导为副组长，市人民政府分管领导、地区纪委监委、总</w:t>
      </w:r>
      <w:r>
        <w:rPr>
          <w:spacing w:val="8"/>
        </w:rPr>
        <w:t>工会、</w:t>
      </w:r>
      <w:r>
        <w:rPr>
          <w:spacing w:val="5"/>
        </w:rPr>
        <w:t>公安局、人社局等相关职能部门业务骨干为成员的喀什市邢家废</w:t>
      </w:r>
      <w:r>
        <w:rPr>
          <w:spacing w:val="6"/>
        </w:rPr>
        <w:t>品收购站“</w:t>
      </w:r>
      <w:r>
        <w:rPr>
          <w:rFonts w:ascii="Times New Roman" w:hAnsi="Times New Roman" w:eastAsia="Times New Roman" w:cs="Times New Roman"/>
          <w:spacing w:val="6"/>
        </w:rPr>
        <w:t>3·15</w:t>
      </w:r>
      <w:r>
        <w:rPr>
          <w:rFonts w:ascii="Times New Roman" w:hAnsi="Times New Roman" w:eastAsia="Times New Roman" w:cs="Times New Roman"/>
          <w:spacing w:val="-52"/>
        </w:rPr>
        <w:t xml:space="preserve"> </w:t>
      </w:r>
      <w:r>
        <w:rPr>
          <w:spacing w:val="6"/>
        </w:rPr>
        <w:t>”一般机械伤害亡人瞒报事故调查组，对</w:t>
      </w:r>
      <w:r>
        <w:rPr>
          <w:spacing w:val="5"/>
        </w:rPr>
        <w:t>该起事</w:t>
      </w:r>
      <w:r>
        <w:rPr>
          <w:spacing w:val="6"/>
        </w:rPr>
        <w:t>故进行提级调查。</w:t>
      </w:r>
    </w:p>
    <w:p>
      <w:pPr>
        <w:pStyle w:val="2"/>
        <w:spacing w:before="3" w:line="305" w:lineRule="auto"/>
        <w:ind w:left="5" w:right="97" w:firstLine="646"/>
        <w:jc w:val="both"/>
      </w:pPr>
      <w:r>
        <w:rPr>
          <w:spacing w:val="2"/>
        </w:rPr>
        <w:t>事故调查组按照“</w:t>
      </w:r>
      <w:r>
        <w:rPr>
          <w:spacing w:val="-73"/>
        </w:rPr>
        <w:t xml:space="preserve"> </w:t>
      </w:r>
      <w:r>
        <w:rPr>
          <w:spacing w:val="2"/>
        </w:rPr>
        <w:t>四不放过”和“科学严谨、依法依规、实</w:t>
      </w:r>
      <w:r>
        <w:rPr>
          <w:spacing w:val="5"/>
        </w:rPr>
        <w:t>事求是、注重实效”的原则，通过现场勘验、技术鉴定、调查取证和综合分析，查明了事故发生的经过、原因和瞒报过程、人员伤亡和直接经济损失情况，认定了事故性质和责任，提出了对有</w:t>
      </w:r>
    </w:p>
    <w:p>
      <w:pPr>
        <w:spacing w:line="305" w:lineRule="auto"/>
        <w:sectPr>
          <w:footerReference r:id="rId5" w:type="default"/>
          <w:pgSz w:w="11906" w:h="16839"/>
          <w:pgMar w:top="1431" w:right="1375" w:bottom="1171" w:left="1600" w:header="0" w:footer="804"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2"/>
        <w:spacing w:before="113" w:line="302" w:lineRule="auto"/>
        <w:ind w:left="42" w:right="100" w:hanging="31"/>
      </w:pPr>
      <w:r>
        <w:rPr>
          <w:spacing w:val="5"/>
        </w:rPr>
        <w:t>关责任人和责任单位的处理建议，并针对事故原因及</w:t>
      </w:r>
      <w:r>
        <w:rPr>
          <w:spacing w:val="4"/>
        </w:rPr>
        <w:t>暴露出的突</w:t>
      </w:r>
      <w:r>
        <w:rPr>
          <w:spacing w:val="5"/>
        </w:rPr>
        <w:t>出问题，提出了防范措施建议。</w:t>
      </w:r>
    </w:p>
    <w:p>
      <w:pPr>
        <w:pStyle w:val="2"/>
        <w:spacing w:line="301" w:lineRule="auto"/>
        <w:ind w:left="4" w:right="97" w:firstLine="668"/>
        <w:jc w:val="both"/>
      </w:pPr>
      <w:r>
        <w:rPr>
          <w:spacing w:val="13"/>
        </w:rPr>
        <w:t>事故调查组认定，</w:t>
      </w:r>
      <w:r>
        <w:rPr>
          <w:spacing w:val="-63"/>
        </w:rPr>
        <w:t xml:space="preserve"> </w:t>
      </w:r>
      <w:r>
        <w:rPr>
          <w:spacing w:val="13"/>
        </w:rPr>
        <w:t>喀什市邢家废品收购站“</w:t>
      </w:r>
      <w:r>
        <w:rPr>
          <w:rFonts w:ascii="Times New Roman" w:hAnsi="Times New Roman" w:eastAsia="Times New Roman" w:cs="Times New Roman"/>
          <w:spacing w:val="13"/>
        </w:rPr>
        <w:t>3·15</w:t>
      </w:r>
      <w:r>
        <w:rPr>
          <w:rFonts w:ascii="Times New Roman" w:hAnsi="Times New Roman" w:eastAsia="Times New Roman" w:cs="Times New Roman"/>
          <w:spacing w:val="-47"/>
        </w:rPr>
        <w:t xml:space="preserve"> </w:t>
      </w:r>
      <w:r>
        <w:rPr>
          <w:spacing w:val="13"/>
        </w:rPr>
        <w:t>”事故是</w:t>
      </w:r>
      <w:r>
        <w:rPr>
          <w:spacing w:val="14"/>
        </w:rPr>
        <w:t>一起因企业安全生产主体责任不落实，</w:t>
      </w:r>
      <w:r>
        <w:rPr>
          <w:spacing w:val="-77"/>
        </w:rPr>
        <w:t xml:space="preserve"> </w:t>
      </w:r>
      <w:r>
        <w:rPr>
          <w:spacing w:val="14"/>
        </w:rPr>
        <w:t>员工安全意识淡薄，主</w:t>
      </w:r>
      <w:r>
        <w:rPr>
          <w:spacing w:val="17"/>
        </w:rPr>
        <w:t>要负责人违章指挥、未按规定报告事故造成</w:t>
      </w:r>
      <w:r>
        <w:rPr>
          <w:spacing w:val="16"/>
        </w:rPr>
        <w:t>的一般机械伤害亡</w:t>
      </w:r>
      <w:r>
        <w:rPr>
          <w:spacing w:val="7"/>
        </w:rPr>
        <w:t>人生产安全责任事故、瞒报事故。</w:t>
      </w:r>
    </w:p>
    <w:p>
      <w:pPr>
        <w:spacing w:before="1" w:line="236" w:lineRule="auto"/>
        <w:ind w:left="635"/>
        <w:outlineLvl w:val="0"/>
        <w:rPr>
          <w:rFonts w:ascii="方正黑体_GBK" w:hAnsi="方正黑体_GBK" w:eastAsia="方正黑体_GBK" w:cs="方正黑体_GBK"/>
          <w:sz w:val="31"/>
          <w:szCs w:val="31"/>
        </w:rPr>
      </w:pPr>
      <w:r>
        <w:rPr>
          <w:rFonts w:ascii="方正黑体_GBK" w:hAnsi="方正黑体_GBK" w:eastAsia="方正黑体_GBK" w:cs="方正黑体_GBK"/>
          <w:spacing w:val="4"/>
          <w:sz w:val="31"/>
          <w:szCs w:val="31"/>
        </w:rPr>
        <w:t>一、</w:t>
      </w:r>
      <w:r>
        <w:rPr>
          <w:rFonts w:ascii="方正黑体_GBK" w:hAnsi="方正黑体_GBK" w:eastAsia="方正黑体_GBK" w:cs="方正黑体_GBK"/>
          <w:spacing w:val="-61"/>
          <w:sz w:val="31"/>
          <w:szCs w:val="31"/>
        </w:rPr>
        <w:t xml:space="preserve"> </w:t>
      </w:r>
      <w:r>
        <w:rPr>
          <w:rFonts w:ascii="方正黑体_GBK" w:hAnsi="方正黑体_GBK" w:eastAsia="方正黑体_GBK" w:cs="方正黑体_GBK"/>
          <w:spacing w:val="4"/>
          <w:sz w:val="31"/>
          <w:szCs w:val="31"/>
        </w:rPr>
        <w:t>事故基本情况</w:t>
      </w:r>
    </w:p>
    <w:p>
      <w:pPr>
        <w:spacing w:before="132" w:line="233" w:lineRule="auto"/>
        <w:ind w:left="776"/>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（一）事故发生单位及相关单位基本情况</w:t>
      </w:r>
    </w:p>
    <w:p>
      <w:pPr>
        <w:pStyle w:val="2"/>
        <w:spacing w:before="140" w:line="237" w:lineRule="auto"/>
        <w:ind w:left="669"/>
        <w:outlineLvl w:val="1"/>
      </w:pPr>
      <w:r>
        <w:rPr>
          <w:rFonts w:ascii="Times New Roman" w:hAnsi="Times New Roman" w:eastAsia="Times New Roman" w:cs="Times New Roman"/>
          <w:b/>
          <w:bCs/>
          <w:spacing w:val="12"/>
        </w:rPr>
        <w:t>1.</w:t>
      </w:r>
      <w:r>
        <w:rPr>
          <w:rFonts w:ascii="Times New Roman" w:hAnsi="Times New Roman" w:eastAsia="Times New Roman" w:cs="Times New Roman"/>
          <w:b/>
          <w:bCs/>
          <w:spacing w:val="-38"/>
        </w:rPr>
        <w:t xml:space="preserve"> </w:t>
      </w:r>
      <w:r>
        <w:rPr>
          <w:b/>
          <w:bCs/>
          <w:spacing w:val="12"/>
        </w:rPr>
        <w:t>事故发生单位基本情况</w:t>
      </w:r>
    </w:p>
    <w:p>
      <w:pPr>
        <w:pStyle w:val="2"/>
        <w:spacing w:before="122" w:line="235" w:lineRule="auto"/>
        <w:ind w:left="657"/>
        <w:outlineLvl w:val="1"/>
      </w:pPr>
      <w:r>
        <w:rPr>
          <w:spacing w:val="-3"/>
        </w:rPr>
        <w:t>喀什市邢家废品收购站，注册日期：</w:t>
      </w:r>
      <w:r>
        <w:rPr>
          <w:rFonts w:ascii="Times New Roman" w:hAnsi="Times New Roman" w:eastAsia="Times New Roman" w:cs="Times New Roman"/>
          <w:spacing w:val="-3"/>
        </w:rPr>
        <w:t>2022</w:t>
      </w:r>
      <w:r>
        <w:rPr>
          <w:rFonts w:ascii="Times New Roman" w:hAnsi="Times New Roman" w:eastAsia="Times New Roman" w:cs="Times New Roman"/>
          <w:spacing w:val="20"/>
          <w:w w:val="101"/>
        </w:rPr>
        <w:t xml:space="preserve"> </w:t>
      </w:r>
      <w:r>
        <w:rPr>
          <w:spacing w:val="-3"/>
        </w:rPr>
        <w:t>年</w:t>
      </w:r>
      <w:r>
        <w:rPr>
          <w:spacing w:val="-4"/>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33"/>
        </w:rPr>
        <w:t xml:space="preserve"> </w:t>
      </w:r>
      <w:r>
        <w:rPr>
          <w:spacing w:val="-4"/>
        </w:rPr>
        <w:t xml:space="preserve">月 </w:t>
      </w:r>
      <w:r>
        <w:rPr>
          <w:rFonts w:ascii="Times New Roman" w:hAnsi="Times New Roman" w:eastAsia="Times New Roman" w:cs="Times New Roman"/>
          <w:spacing w:val="-4"/>
        </w:rPr>
        <w:t xml:space="preserve">18  </w:t>
      </w:r>
      <w:r>
        <w:rPr>
          <w:spacing w:val="-4"/>
        </w:rPr>
        <w:t>日</w:t>
      </w:r>
      <w:r>
        <w:rPr>
          <w:spacing w:val="-81"/>
        </w:rPr>
        <w:t xml:space="preserve"> </w:t>
      </w:r>
      <w:r>
        <w:rPr>
          <w:spacing w:val="-4"/>
        </w:rPr>
        <w:t>，统</w:t>
      </w:r>
    </w:p>
    <w:p>
      <w:pPr>
        <w:pStyle w:val="2"/>
        <w:spacing w:before="122" w:line="302" w:lineRule="auto"/>
        <w:ind w:firstLine="19"/>
        <w:jc w:val="both"/>
      </w:pPr>
      <w:r>
        <w:rPr>
          <w:spacing w:val="1"/>
        </w:rPr>
        <w:t>一社会信用代码：</w:t>
      </w:r>
      <w:r>
        <w:rPr>
          <w:rFonts w:ascii="Times New Roman" w:hAnsi="Times New Roman" w:eastAsia="Times New Roman" w:cs="Times New Roman"/>
          <w:spacing w:val="1"/>
        </w:rPr>
        <w:t>92653101</w:t>
      </w:r>
      <w:r>
        <w:rPr>
          <w:rFonts w:ascii="Times New Roman" w:hAnsi="Times New Roman" w:eastAsia="Times New Roman" w:cs="Times New Roman"/>
        </w:rPr>
        <w:t>MA</w:t>
      </w:r>
      <w:r>
        <w:rPr>
          <w:rFonts w:ascii="Times New Roman" w:hAnsi="Times New Roman" w:eastAsia="Times New Roman" w:cs="Times New Roman"/>
          <w:spacing w:val="1"/>
        </w:rPr>
        <w:t>7F</w:t>
      </w:r>
      <w:r>
        <w:rPr>
          <w:rFonts w:hint="eastAsia" w:ascii="Times New Roman" w:hAnsi="Times New Roman" w:eastAsia="宋体" w:cs="Times New Roman"/>
          <w:spacing w:val="1"/>
          <w:lang w:val="en-US" w:eastAsia="zh-CN"/>
        </w:rPr>
        <w:t>******</w:t>
      </w:r>
      <w:r>
        <w:t>，组成形式：个人经营，</w:t>
      </w:r>
      <w:r>
        <w:rPr>
          <w:spacing w:val="5"/>
        </w:rPr>
        <w:t>类型：个体工商户，经营者：邢某，经营场所：新疆喀什地区喀</w:t>
      </w:r>
      <w:r>
        <w:rPr>
          <w:spacing w:val="2"/>
        </w:rPr>
        <w:t xml:space="preserve">什市夏马勒巴格镇 </w:t>
      </w:r>
      <w:r>
        <w:rPr>
          <w:rFonts w:ascii="Times New Roman" w:hAnsi="Times New Roman" w:eastAsia="Times New Roman" w:cs="Times New Roman"/>
          <w:spacing w:val="2"/>
        </w:rPr>
        <w:t>11</w:t>
      </w:r>
      <w:r>
        <w:rPr>
          <w:rFonts w:ascii="Times New Roman" w:hAnsi="Times New Roman" w:eastAsia="Times New Roman" w:cs="Times New Roman"/>
          <w:spacing w:val="21"/>
        </w:rPr>
        <w:t xml:space="preserve"> </w:t>
      </w:r>
      <w:r>
        <w:rPr>
          <w:spacing w:val="2"/>
        </w:rPr>
        <w:t>村</w:t>
      </w:r>
      <w:r>
        <w:rPr>
          <w:spacing w:val="-51"/>
        </w:rPr>
        <w:t xml:space="preserve"> </w:t>
      </w:r>
      <w:r>
        <w:rPr>
          <w:rFonts w:ascii="Times New Roman" w:hAnsi="Times New Roman" w:eastAsia="Times New Roman" w:cs="Times New Roman"/>
          <w:spacing w:val="2"/>
        </w:rPr>
        <w:t>4</w:t>
      </w:r>
      <w:r>
        <w:rPr>
          <w:rFonts w:ascii="Times New Roman" w:hAnsi="Times New Roman" w:eastAsia="Times New Roman" w:cs="Times New Roman"/>
          <w:spacing w:val="29"/>
        </w:rPr>
        <w:t xml:space="preserve"> </w:t>
      </w:r>
      <w:r>
        <w:rPr>
          <w:spacing w:val="2"/>
        </w:rPr>
        <w:t>组汽车三路和</w:t>
      </w:r>
      <w:r>
        <w:rPr>
          <w:spacing w:val="1"/>
        </w:rPr>
        <w:t>汽车四路交叉路</w:t>
      </w:r>
      <w:r>
        <w:rPr>
          <w:spacing w:val="-60"/>
        </w:rPr>
        <w:t xml:space="preserve"> </w:t>
      </w:r>
      <w:r>
        <w:rPr>
          <w:spacing w:val="1"/>
        </w:rPr>
        <w:t>口瑞能</w:t>
      </w:r>
      <w:r>
        <w:rPr>
          <w:spacing w:val="6"/>
        </w:rPr>
        <w:t>再生资源有限公司</w:t>
      </w:r>
      <w:r>
        <w:rPr>
          <w:spacing w:val="-45"/>
        </w:rPr>
        <w:t xml:space="preserve"> </w:t>
      </w:r>
      <w:r>
        <w:rPr>
          <w:rFonts w:ascii="Times New Roman" w:hAnsi="Times New Roman" w:eastAsia="Times New Roman" w:cs="Times New Roman"/>
          <w:spacing w:val="6"/>
        </w:rPr>
        <w:t>C7</w:t>
      </w:r>
      <w:r>
        <w:rPr>
          <w:rFonts w:ascii="Times New Roman" w:hAnsi="Times New Roman" w:eastAsia="Times New Roman" w:cs="Times New Roman"/>
          <w:spacing w:val="28"/>
          <w:w w:val="101"/>
        </w:rPr>
        <w:t xml:space="preserve"> </w:t>
      </w:r>
      <w:r>
        <w:rPr>
          <w:spacing w:val="6"/>
        </w:rPr>
        <w:t>号商铺，共有员工</w:t>
      </w:r>
      <w:r>
        <w:rPr>
          <w:spacing w:val="-43"/>
        </w:rPr>
        <w:t xml:space="preserve"> </w:t>
      </w:r>
      <w:r>
        <w:rPr>
          <w:rFonts w:ascii="Times New Roman" w:hAnsi="Times New Roman" w:eastAsia="Times New Roman" w:cs="Times New Roman"/>
          <w:spacing w:val="6"/>
        </w:rPr>
        <w:t>6</w:t>
      </w:r>
      <w:r>
        <w:rPr>
          <w:rFonts w:ascii="Times New Roman" w:hAnsi="Times New Roman" w:eastAsia="Times New Roman" w:cs="Times New Roman"/>
          <w:spacing w:val="25"/>
          <w:w w:val="101"/>
        </w:rPr>
        <w:t xml:space="preserve"> </w:t>
      </w:r>
      <w:r>
        <w:rPr>
          <w:spacing w:val="6"/>
        </w:rPr>
        <w:t>名，经</w:t>
      </w:r>
      <w:r>
        <w:rPr>
          <w:spacing w:val="5"/>
        </w:rPr>
        <w:t>营范围：再生</w:t>
      </w:r>
      <w:r>
        <w:rPr>
          <w:spacing w:val="9"/>
        </w:rPr>
        <w:t>资源回收（除生产性废旧金属）、非金属废料和碎</w:t>
      </w:r>
      <w:r>
        <w:rPr>
          <w:spacing w:val="8"/>
        </w:rPr>
        <w:t>屑加工处理、</w:t>
      </w:r>
      <w:r>
        <w:rPr>
          <w:spacing w:val="5"/>
        </w:rPr>
        <w:t>再生资源销售、二手日用百货销售、塑料制品销售、金属废料和</w:t>
      </w:r>
      <w:r>
        <w:rPr>
          <w:spacing w:val="6"/>
        </w:rPr>
        <w:t>碎屑加工处理。</w:t>
      </w:r>
    </w:p>
    <w:p>
      <w:pPr>
        <w:pStyle w:val="2"/>
        <w:spacing w:before="1" w:line="236" w:lineRule="auto"/>
        <w:ind w:left="632"/>
      </w:pPr>
      <w:r>
        <w:rPr>
          <w:rFonts w:ascii="Times New Roman" w:hAnsi="Times New Roman" w:eastAsia="Times New Roman" w:cs="Times New Roman"/>
          <w:b/>
          <w:bCs/>
          <w:spacing w:val="6"/>
        </w:rPr>
        <w:t>2.</w:t>
      </w:r>
      <w:r>
        <w:rPr>
          <w:b/>
          <w:bCs/>
          <w:spacing w:val="6"/>
        </w:rPr>
        <w:t>相关单位基本情况</w:t>
      </w:r>
    </w:p>
    <w:p>
      <w:pPr>
        <w:pStyle w:val="2"/>
        <w:spacing w:before="124" w:line="233" w:lineRule="auto"/>
        <w:ind w:left="657"/>
        <w:outlineLvl w:val="1"/>
      </w:pPr>
      <w:r>
        <w:rPr>
          <w:spacing w:val="7"/>
        </w:rPr>
        <w:t>喀什瑞祥豪泰再生资源有限公司，成立日期：</w:t>
      </w:r>
      <w:r>
        <w:rPr>
          <w:rFonts w:ascii="Times New Roman" w:hAnsi="Times New Roman" w:eastAsia="Times New Roman" w:cs="Times New Roman"/>
          <w:spacing w:val="7"/>
        </w:rPr>
        <w:t>20</w:t>
      </w:r>
      <w:r>
        <w:rPr>
          <w:rFonts w:ascii="Times New Roman" w:hAnsi="Times New Roman" w:eastAsia="Times New Roman" w:cs="Times New Roman"/>
          <w:spacing w:val="6"/>
        </w:rPr>
        <w:t xml:space="preserve">21 </w:t>
      </w:r>
      <w:r>
        <w:rPr>
          <w:spacing w:val="6"/>
        </w:rPr>
        <w:t>年</w:t>
      </w:r>
      <w:r>
        <w:rPr>
          <w:spacing w:val="-46"/>
        </w:rPr>
        <w:t xml:space="preserve"> </w:t>
      </w:r>
      <w:r>
        <w:rPr>
          <w:rFonts w:ascii="Times New Roman" w:hAnsi="Times New Roman" w:eastAsia="Times New Roman" w:cs="Times New Roman"/>
          <w:spacing w:val="6"/>
        </w:rPr>
        <w:t>3</w:t>
      </w:r>
      <w:r>
        <w:rPr>
          <w:rFonts w:ascii="Times New Roman" w:hAnsi="Times New Roman" w:eastAsia="Times New Roman" w:cs="Times New Roman"/>
          <w:spacing w:val="33"/>
        </w:rPr>
        <w:t xml:space="preserve"> </w:t>
      </w:r>
      <w:r>
        <w:rPr>
          <w:spacing w:val="6"/>
        </w:rPr>
        <w:t>月</w:t>
      </w:r>
    </w:p>
    <w:p>
      <w:pPr>
        <w:pStyle w:val="2"/>
        <w:spacing w:before="131" w:line="306" w:lineRule="auto"/>
        <w:ind w:left="1" w:right="2" w:firstLine="19"/>
        <w:jc w:val="both"/>
      </w:pPr>
      <w:r>
        <w:rPr>
          <w:rFonts w:ascii="Times New Roman" w:hAnsi="Times New Roman" w:eastAsia="Times New Roman" w:cs="Times New Roman"/>
          <w:spacing w:val="-1"/>
        </w:rPr>
        <w:t xml:space="preserve">16  </w:t>
      </w:r>
      <w:r>
        <w:rPr>
          <w:spacing w:val="-1"/>
        </w:rPr>
        <w:t>日，统一社会信用代码：</w:t>
      </w:r>
      <w:r>
        <w:rPr>
          <w:rFonts w:ascii="Times New Roman" w:hAnsi="Times New Roman" w:eastAsia="Times New Roman" w:cs="Times New Roman"/>
          <w:spacing w:val="-1"/>
        </w:rPr>
        <w:t>91653101MA79</w:t>
      </w:r>
      <w:r>
        <w:rPr>
          <w:rFonts w:hint="eastAsia" w:ascii="Times New Roman" w:hAnsi="Times New Roman" w:eastAsia="宋体" w:cs="Times New Roman"/>
          <w:spacing w:val="-1"/>
          <w:lang w:val="en-US" w:eastAsia="zh-CN"/>
        </w:rPr>
        <w:t>******</w:t>
      </w:r>
      <w:r>
        <w:rPr>
          <w:rFonts w:ascii="Times New Roman" w:hAnsi="Times New Roman" w:eastAsia="Times New Roman" w:cs="Times New Roman"/>
          <w:spacing w:val="-6"/>
        </w:rPr>
        <w:t xml:space="preserve"> </w:t>
      </w:r>
      <w:r>
        <w:rPr>
          <w:spacing w:val="-1"/>
        </w:rPr>
        <w:t>，注册资本：</w:t>
      </w:r>
      <w:r>
        <w:t xml:space="preserve"> </w:t>
      </w:r>
      <w:r>
        <w:rPr>
          <w:rFonts w:ascii="Times New Roman" w:hAnsi="Times New Roman" w:eastAsia="Times New Roman" w:cs="Times New Roman"/>
          <w:spacing w:val="2"/>
        </w:rPr>
        <w:t>1000</w:t>
      </w:r>
      <w:r>
        <w:rPr>
          <w:rFonts w:ascii="Times New Roman" w:hAnsi="Times New Roman" w:eastAsia="Times New Roman" w:cs="Times New Roman"/>
          <w:spacing w:val="36"/>
        </w:rPr>
        <w:t xml:space="preserve"> </w:t>
      </w:r>
      <w:r>
        <w:rPr>
          <w:spacing w:val="2"/>
        </w:rPr>
        <w:t>万元整，类型：有限责任公司（</w:t>
      </w:r>
      <w:r>
        <w:rPr>
          <w:spacing w:val="-38"/>
        </w:rPr>
        <w:t xml:space="preserve"> </w:t>
      </w:r>
      <w:r>
        <w:rPr>
          <w:spacing w:val="2"/>
        </w:rPr>
        <w:t>自然人投资或控股</w:t>
      </w:r>
      <w:r>
        <w:rPr>
          <w:spacing w:val="31"/>
        </w:rPr>
        <w:t>），</w:t>
      </w:r>
      <w:r>
        <w:rPr>
          <w:spacing w:val="2"/>
        </w:rPr>
        <w:t>法</w:t>
      </w:r>
      <w:r>
        <w:rPr>
          <w:spacing w:val="9"/>
        </w:rPr>
        <w:t>定代表人：姚某，实际控制人：宋某（男，汉族，身份证号</w:t>
      </w:r>
    </w:p>
    <w:p>
      <w:pPr>
        <w:spacing w:line="306" w:lineRule="auto"/>
        <w:sectPr>
          <w:footerReference r:id="rId6" w:type="default"/>
          <w:pgSz w:w="11906" w:h="16839"/>
          <w:pgMar w:top="1431" w:right="1375" w:bottom="1171" w:left="1602" w:header="0" w:footer="804" w:gutter="0"/>
          <w:cols w:space="720" w:num="1"/>
        </w:sect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2"/>
        <w:spacing w:before="113" w:line="302" w:lineRule="auto"/>
        <w:ind w:firstLine="22"/>
        <w:jc w:val="both"/>
      </w:pPr>
      <w:r>
        <w:rPr>
          <w:rFonts w:ascii="Times New Roman" w:hAnsi="Times New Roman" w:eastAsia="Times New Roman" w:cs="Times New Roman"/>
          <w:spacing w:val="4"/>
        </w:rPr>
        <w:t>653021199112</w:t>
      </w:r>
      <w:r>
        <w:rPr>
          <w:rFonts w:hint="eastAsia" w:ascii="Times New Roman" w:hAnsi="Times New Roman" w:eastAsia="宋体" w:cs="Times New Roman"/>
          <w:spacing w:val="4"/>
          <w:lang w:val="en-US" w:eastAsia="zh-CN"/>
        </w:rPr>
        <w:t>******</w:t>
      </w:r>
      <w:bookmarkStart w:id="21" w:name="_GoBack"/>
      <w:bookmarkEnd w:id="21"/>
      <w:r>
        <w:rPr>
          <w:spacing w:val="4"/>
        </w:rPr>
        <w:t>）。地址：新疆喀什地区喀什市多来特巴格</w:t>
      </w:r>
      <w:r>
        <w:rPr>
          <w:spacing w:val="-2"/>
        </w:rPr>
        <w:t xml:space="preserve">路多来特巴格乡 </w:t>
      </w:r>
      <w:r>
        <w:rPr>
          <w:rFonts w:ascii="Times New Roman" w:hAnsi="Times New Roman" w:eastAsia="Times New Roman" w:cs="Times New Roman"/>
          <w:spacing w:val="-2"/>
        </w:rPr>
        <w:t>1</w:t>
      </w:r>
      <w:r>
        <w:rPr>
          <w:rFonts w:ascii="Times New Roman" w:hAnsi="Times New Roman" w:eastAsia="Times New Roman" w:cs="Times New Roman"/>
          <w:spacing w:val="24"/>
          <w:w w:val="101"/>
        </w:rPr>
        <w:t xml:space="preserve"> </w:t>
      </w:r>
      <w:r>
        <w:rPr>
          <w:spacing w:val="-2"/>
        </w:rPr>
        <w:t>村</w:t>
      </w:r>
      <w:r>
        <w:rPr>
          <w:spacing w:val="-50"/>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29"/>
        </w:rPr>
        <w:t xml:space="preserve"> </w:t>
      </w:r>
      <w:r>
        <w:rPr>
          <w:spacing w:val="-2"/>
        </w:rPr>
        <w:t xml:space="preserve">组 </w:t>
      </w:r>
      <w:r>
        <w:rPr>
          <w:rFonts w:ascii="Times New Roman" w:hAnsi="Times New Roman" w:eastAsia="Times New Roman" w:cs="Times New Roman"/>
          <w:spacing w:val="-2"/>
        </w:rPr>
        <w:t>11</w:t>
      </w:r>
      <w:r>
        <w:rPr>
          <w:rFonts w:ascii="Times New Roman" w:hAnsi="Times New Roman" w:eastAsia="Times New Roman" w:cs="Times New Roman"/>
          <w:spacing w:val="26"/>
        </w:rPr>
        <w:t xml:space="preserve"> </w:t>
      </w:r>
      <w:r>
        <w:rPr>
          <w:spacing w:val="-2"/>
        </w:rPr>
        <w:t xml:space="preserve">号 </w:t>
      </w:r>
      <w:r>
        <w:rPr>
          <w:rFonts w:ascii="Times New Roman" w:hAnsi="Times New Roman" w:eastAsia="Times New Roman" w:cs="Times New Roman"/>
          <w:spacing w:val="-2"/>
        </w:rPr>
        <w:t>1</w:t>
      </w:r>
      <w:r>
        <w:rPr>
          <w:rFonts w:ascii="Times New Roman" w:hAnsi="Times New Roman" w:eastAsia="Times New Roman" w:cs="Times New Roman"/>
          <w:spacing w:val="24"/>
        </w:rPr>
        <w:t xml:space="preserve"> </w:t>
      </w:r>
      <w:r>
        <w:rPr>
          <w:spacing w:val="-2"/>
        </w:rPr>
        <w:t>栋</w:t>
      </w:r>
      <w:r>
        <w:rPr>
          <w:spacing w:val="-39"/>
        </w:rPr>
        <w:t xml:space="preserve"> </w:t>
      </w:r>
      <w:r>
        <w:rPr>
          <w:rFonts w:ascii="Times New Roman" w:hAnsi="Times New Roman" w:eastAsia="Times New Roman" w:cs="Times New Roman"/>
          <w:spacing w:val="-2"/>
        </w:rPr>
        <w:t>S0</w:t>
      </w:r>
      <w:r>
        <w:rPr>
          <w:rFonts w:ascii="Times New Roman" w:hAnsi="Times New Roman" w:eastAsia="Times New Roman" w:cs="Times New Roman"/>
          <w:spacing w:val="-3"/>
        </w:rPr>
        <w:t>6</w:t>
      </w:r>
      <w:r>
        <w:rPr>
          <w:rFonts w:ascii="Times New Roman" w:hAnsi="Times New Roman" w:eastAsia="Times New Roman" w:cs="Times New Roman"/>
          <w:spacing w:val="28"/>
        </w:rPr>
        <w:t xml:space="preserve"> </w:t>
      </w:r>
      <w:r>
        <w:rPr>
          <w:spacing w:val="-3"/>
        </w:rPr>
        <w:t>号商铺，经营范围；非</w:t>
      </w:r>
      <w:r>
        <w:rPr>
          <w:spacing w:val="6"/>
        </w:rPr>
        <w:t>居住房地产租赁、停车场服务、土地使用权租赁、再生资源回收</w:t>
      </w:r>
      <w:r>
        <w:rPr>
          <w:spacing w:val="4"/>
        </w:rPr>
        <w:t>（</w:t>
      </w:r>
      <w:r>
        <w:rPr>
          <w:spacing w:val="-76"/>
        </w:rPr>
        <w:t xml:space="preserve"> </w:t>
      </w:r>
      <w:r>
        <w:rPr>
          <w:spacing w:val="4"/>
        </w:rPr>
        <w:t>除生产性废旧金属）、再生资源加工、再生资源销售、塑料制</w:t>
      </w:r>
      <w:r>
        <w:rPr>
          <w:spacing w:val="-1"/>
        </w:rPr>
        <w:t>品销售、塑料制品制造、环保咨询服务、生活垃圾处理装备销售、</w:t>
      </w:r>
      <w:r>
        <w:rPr>
          <w:spacing w:val="9"/>
        </w:rPr>
        <w:t>生活垃圾处理装备制造。</w:t>
      </w:r>
    </w:p>
    <w:p>
      <w:pPr>
        <w:spacing w:line="234" w:lineRule="auto"/>
        <w:ind w:left="640"/>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（二）有关合同签订情况</w:t>
      </w:r>
    </w:p>
    <w:p>
      <w:pPr>
        <w:pStyle w:val="2"/>
        <w:spacing w:before="134" w:line="302" w:lineRule="auto"/>
        <w:ind w:left="35" w:right="125" w:firstLine="621"/>
        <w:outlineLvl w:val="1"/>
      </w:pPr>
      <w:r>
        <w:rPr>
          <w:rFonts w:ascii="Times New Roman" w:hAnsi="Times New Roman" w:eastAsia="Times New Roman" w:cs="Times New Roman"/>
          <w:spacing w:val="-1"/>
        </w:rPr>
        <w:t>2023</w:t>
      </w:r>
      <w:r>
        <w:rPr>
          <w:rFonts w:ascii="Times New Roman" w:hAnsi="Times New Roman" w:eastAsia="Times New Roman" w:cs="Times New Roman"/>
          <w:spacing w:val="20"/>
        </w:rPr>
        <w:t xml:space="preserve"> </w:t>
      </w:r>
      <w:r>
        <w:rPr>
          <w:spacing w:val="-1"/>
        </w:rPr>
        <w:t xml:space="preserve">年 </w:t>
      </w:r>
      <w:r>
        <w:rPr>
          <w:rFonts w:ascii="Times New Roman" w:hAnsi="Times New Roman" w:eastAsia="Times New Roman" w:cs="Times New Roman"/>
          <w:spacing w:val="-1"/>
        </w:rPr>
        <w:t>12</w:t>
      </w:r>
      <w:r>
        <w:rPr>
          <w:rFonts w:ascii="Times New Roman" w:hAnsi="Times New Roman" w:eastAsia="Times New Roman" w:cs="Times New Roman"/>
          <w:spacing w:val="30"/>
        </w:rPr>
        <w:t xml:space="preserve"> </w:t>
      </w:r>
      <w:r>
        <w:rPr>
          <w:spacing w:val="-1"/>
        </w:rPr>
        <w:t>月</w:t>
      </w:r>
      <w:r>
        <w:rPr>
          <w:spacing w:val="-49"/>
        </w:rPr>
        <w:t xml:space="preserve"> </w:t>
      </w:r>
      <w:r>
        <w:rPr>
          <w:rFonts w:ascii="Times New Roman" w:hAnsi="Times New Roman" w:eastAsia="Times New Roman" w:cs="Times New Roman"/>
          <w:spacing w:val="-1"/>
        </w:rPr>
        <w:t xml:space="preserve">20  </w:t>
      </w:r>
      <w:r>
        <w:rPr>
          <w:spacing w:val="-1"/>
        </w:rPr>
        <w:t>日，喀什瑞祥豪泰再生资源有限公司（</w:t>
      </w:r>
      <w:r>
        <w:rPr>
          <w:spacing w:val="-62"/>
        </w:rPr>
        <w:t xml:space="preserve"> </w:t>
      </w:r>
      <w:r>
        <w:rPr>
          <w:spacing w:val="-1"/>
        </w:rPr>
        <w:t>甲</w:t>
      </w:r>
      <w:r>
        <w:rPr>
          <w:spacing w:val="3"/>
        </w:rPr>
        <w:t>方）与喀什市邢家废品收购站（</w:t>
      </w:r>
      <w:r>
        <w:rPr>
          <w:spacing w:val="-81"/>
        </w:rPr>
        <w:t xml:space="preserve"> </w:t>
      </w:r>
      <w:r>
        <w:rPr>
          <w:spacing w:val="3"/>
        </w:rPr>
        <w:t>乙方）签订租赁合同</w:t>
      </w:r>
      <w:r>
        <w:rPr>
          <w:spacing w:val="2"/>
        </w:rPr>
        <w:t>，乙方承租</w:t>
      </w:r>
    </w:p>
    <w:p>
      <w:pPr>
        <w:pStyle w:val="2"/>
        <w:spacing w:before="4" w:line="302" w:lineRule="auto"/>
        <w:ind w:left="15" w:right="70" w:firstLine="58"/>
        <w:jc w:val="both"/>
      </w:pPr>
      <w:r>
        <w:rPr>
          <w:spacing w:val="-7"/>
        </w:rPr>
        <w:t xml:space="preserve">甲方 </w:t>
      </w:r>
      <w:r>
        <w:rPr>
          <w:rFonts w:ascii="Times New Roman" w:hAnsi="Times New Roman" w:eastAsia="Times New Roman" w:cs="Times New Roman"/>
          <w:spacing w:val="-7"/>
        </w:rPr>
        <w:t>15</w:t>
      </w:r>
      <w:r>
        <w:rPr>
          <w:rFonts w:ascii="Times New Roman" w:hAnsi="Times New Roman" w:eastAsia="Times New Roman" w:cs="Times New Roman"/>
          <w:spacing w:val="27"/>
          <w:w w:val="101"/>
        </w:rPr>
        <w:t xml:space="preserve"> </w:t>
      </w:r>
      <w:r>
        <w:rPr>
          <w:spacing w:val="-7"/>
        </w:rPr>
        <w:t xml:space="preserve">号场地，面积为 </w:t>
      </w:r>
      <w:r>
        <w:rPr>
          <w:rFonts w:ascii="Times New Roman" w:hAnsi="Times New Roman" w:eastAsia="Times New Roman" w:cs="Times New Roman"/>
          <w:spacing w:val="-7"/>
        </w:rPr>
        <w:t>1.7</w:t>
      </w:r>
      <w:r>
        <w:rPr>
          <w:rFonts w:ascii="Times New Roman" w:hAnsi="Times New Roman" w:eastAsia="Times New Roman" w:cs="Times New Roman"/>
          <w:spacing w:val="19"/>
        </w:rPr>
        <w:t xml:space="preserve"> </w:t>
      </w:r>
      <w:r>
        <w:rPr>
          <w:spacing w:val="-7"/>
        </w:rPr>
        <w:t>亩，租</w:t>
      </w:r>
      <w:r>
        <w:rPr>
          <w:spacing w:val="-8"/>
        </w:rPr>
        <w:t xml:space="preserve">期为 </w:t>
      </w:r>
      <w:r>
        <w:rPr>
          <w:rFonts w:ascii="Times New Roman" w:hAnsi="Times New Roman" w:eastAsia="Times New Roman" w:cs="Times New Roman"/>
          <w:spacing w:val="-8"/>
        </w:rPr>
        <w:t>1</w:t>
      </w:r>
      <w:r>
        <w:rPr>
          <w:rFonts w:ascii="Times New Roman" w:hAnsi="Times New Roman" w:eastAsia="Times New Roman" w:cs="Times New Roman"/>
          <w:spacing w:val="20"/>
          <w:w w:val="101"/>
        </w:rPr>
        <w:t xml:space="preserve"> </w:t>
      </w:r>
      <w:r>
        <w:rPr>
          <w:spacing w:val="-8"/>
        </w:rPr>
        <w:t>年，</w:t>
      </w:r>
      <w:r>
        <w:rPr>
          <w:spacing w:val="-41"/>
        </w:rPr>
        <w:t xml:space="preserve"> </w:t>
      </w:r>
      <w:r>
        <w:rPr>
          <w:spacing w:val="-8"/>
        </w:rPr>
        <w:t>自</w:t>
      </w:r>
      <w:r>
        <w:rPr>
          <w:spacing w:val="-52"/>
        </w:rPr>
        <w:t xml:space="preserve"> </w:t>
      </w:r>
      <w:r>
        <w:rPr>
          <w:rFonts w:ascii="Times New Roman" w:hAnsi="Times New Roman" w:eastAsia="Times New Roman" w:cs="Times New Roman"/>
          <w:spacing w:val="-8"/>
        </w:rPr>
        <w:t>2023</w:t>
      </w:r>
      <w:r>
        <w:rPr>
          <w:rFonts w:ascii="Times New Roman" w:hAnsi="Times New Roman" w:eastAsia="Times New Roman" w:cs="Times New Roman"/>
          <w:spacing w:val="20"/>
          <w:w w:val="101"/>
        </w:rPr>
        <w:t xml:space="preserve"> </w:t>
      </w:r>
      <w:r>
        <w:rPr>
          <w:spacing w:val="-8"/>
        </w:rPr>
        <w:t xml:space="preserve">年 </w:t>
      </w:r>
      <w:r>
        <w:rPr>
          <w:rFonts w:ascii="Times New Roman" w:hAnsi="Times New Roman" w:eastAsia="Times New Roman" w:cs="Times New Roman"/>
          <w:spacing w:val="-8"/>
        </w:rPr>
        <w:t>12</w:t>
      </w:r>
      <w:r>
        <w:rPr>
          <w:rFonts w:ascii="Times New Roman" w:hAnsi="Times New Roman" w:eastAsia="Times New Roman" w:cs="Times New Roman"/>
          <w:spacing w:val="30"/>
        </w:rPr>
        <w:t xml:space="preserve"> </w:t>
      </w:r>
      <w:r>
        <w:rPr>
          <w:spacing w:val="-8"/>
        </w:rPr>
        <w:t>月</w:t>
      </w:r>
      <w:r>
        <w:t xml:space="preserve"> </w:t>
      </w:r>
      <w:r>
        <w:rPr>
          <w:rFonts w:ascii="Times New Roman" w:hAnsi="Times New Roman" w:eastAsia="Times New Roman" w:cs="Times New Roman"/>
          <w:spacing w:val="-1"/>
        </w:rPr>
        <w:t xml:space="preserve">20  </w:t>
      </w:r>
      <w:r>
        <w:rPr>
          <w:spacing w:val="-1"/>
        </w:rPr>
        <w:t>日至</w:t>
      </w:r>
      <w:r>
        <w:rPr>
          <w:spacing w:val="-50"/>
        </w:rPr>
        <w:t xml:space="preserve"> </w:t>
      </w:r>
      <w:r>
        <w:rPr>
          <w:rFonts w:ascii="Times New Roman" w:hAnsi="Times New Roman" w:eastAsia="Times New Roman" w:cs="Times New Roman"/>
          <w:spacing w:val="-1"/>
        </w:rPr>
        <w:t>2024</w:t>
      </w:r>
      <w:r>
        <w:rPr>
          <w:rFonts w:ascii="Times New Roman" w:hAnsi="Times New Roman" w:eastAsia="Times New Roman" w:cs="Times New Roman"/>
          <w:spacing w:val="21"/>
        </w:rPr>
        <w:t xml:space="preserve"> </w:t>
      </w:r>
      <w:r>
        <w:rPr>
          <w:spacing w:val="-1"/>
        </w:rPr>
        <w:t xml:space="preserve">年 </w:t>
      </w:r>
      <w:r>
        <w:rPr>
          <w:rFonts w:ascii="Times New Roman" w:hAnsi="Times New Roman" w:eastAsia="Times New Roman" w:cs="Times New Roman"/>
          <w:spacing w:val="-1"/>
        </w:rPr>
        <w:t>12</w:t>
      </w:r>
      <w:r>
        <w:rPr>
          <w:rFonts w:ascii="Times New Roman" w:hAnsi="Times New Roman" w:eastAsia="Times New Roman" w:cs="Times New Roman"/>
          <w:spacing w:val="31"/>
        </w:rPr>
        <w:t xml:space="preserve"> </w:t>
      </w:r>
      <w:r>
        <w:rPr>
          <w:spacing w:val="-1"/>
        </w:rPr>
        <w:t>月</w:t>
      </w:r>
      <w:r>
        <w:rPr>
          <w:spacing w:val="-50"/>
        </w:rPr>
        <w:t xml:space="preserve"> </w:t>
      </w:r>
      <w:r>
        <w:rPr>
          <w:rFonts w:ascii="Times New Roman" w:hAnsi="Times New Roman" w:eastAsia="Times New Roman" w:cs="Times New Roman"/>
          <w:spacing w:val="-1"/>
        </w:rPr>
        <w:t xml:space="preserve">20  </w:t>
      </w:r>
      <w:r>
        <w:rPr>
          <w:spacing w:val="-1"/>
        </w:rPr>
        <w:t>日，每年每亩租金为人民币</w:t>
      </w:r>
      <w:r>
        <w:rPr>
          <w:spacing w:val="-45"/>
        </w:rPr>
        <w:t xml:space="preserve"> </w:t>
      </w:r>
      <w:r>
        <w:rPr>
          <w:rFonts w:ascii="Times New Roman" w:hAnsi="Times New Roman" w:eastAsia="Times New Roman" w:cs="Times New Roman"/>
          <w:spacing w:val="-1"/>
        </w:rPr>
        <w:t>3</w:t>
      </w:r>
      <w:r>
        <w:rPr>
          <w:rFonts w:ascii="Times New Roman" w:hAnsi="Times New Roman" w:eastAsia="Times New Roman" w:cs="Times New Roman"/>
          <w:spacing w:val="-2"/>
        </w:rPr>
        <w:t>0000</w:t>
      </w:r>
      <w:r>
        <w:rPr>
          <w:rFonts w:ascii="Times New Roman" w:hAnsi="Times New Roman" w:eastAsia="Times New Roman" w:cs="Times New Roman"/>
          <w:spacing w:val="27"/>
          <w:w w:val="101"/>
        </w:rPr>
        <w:t xml:space="preserve"> </w:t>
      </w:r>
      <w:r>
        <w:rPr>
          <w:spacing w:val="-2"/>
        </w:rPr>
        <w:t>元，</w:t>
      </w:r>
      <w:r>
        <w:rPr>
          <w:spacing w:val="7"/>
        </w:rPr>
        <w:t>押金</w:t>
      </w:r>
      <w:r>
        <w:rPr>
          <w:spacing w:val="-39"/>
        </w:rPr>
        <w:t xml:space="preserve"> </w:t>
      </w:r>
      <w:r>
        <w:rPr>
          <w:rFonts w:ascii="Times New Roman" w:hAnsi="Times New Roman" w:eastAsia="Times New Roman" w:cs="Times New Roman"/>
          <w:spacing w:val="7"/>
        </w:rPr>
        <w:t>5000</w:t>
      </w:r>
      <w:r>
        <w:rPr>
          <w:rFonts w:ascii="Times New Roman" w:hAnsi="Times New Roman" w:eastAsia="Times New Roman" w:cs="Times New Roman"/>
          <w:spacing w:val="28"/>
        </w:rPr>
        <w:t xml:space="preserve"> </w:t>
      </w:r>
      <w:r>
        <w:rPr>
          <w:spacing w:val="7"/>
        </w:rPr>
        <w:t>元，支付方式为每年提前</w:t>
      </w:r>
      <w:r>
        <w:rPr>
          <w:rFonts w:ascii="Times New Roman" w:hAnsi="Times New Roman" w:eastAsia="Times New Roman" w:cs="Times New Roman"/>
          <w:spacing w:val="7"/>
        </w:rPr>
        <w:t>20</w:t>
      </w:r>
      <w:r>
        <w:rPr>
          <w:rFonts w:ascii="Times New Roman" w:hAnsi="Times New Roman" w:eastAsia="Times New Roman" w:cs="Times New Roman"/>
          <w:spacing w:val="28"/>
        </w:rPr>
        <w:t xml:space="preserve"> </w:t>
      </w:r>
      <w:r>
        <w:rPr>
          <w:spacing w:val="7"/>
        </w:rPr>
        <w:t>天左右交清下一年租金，</w:t>
      </w:r>
      <w:r>
        <w:rPr>
          <w:spacing w:val="6"/>
        </w:rPr>
        <w:t>每亩每年递增</w:t>
      </w:r>
      <w:r>
        <w:rPr>
          <w:spacing w:val="-45"/>
        </w:rPr>
        <w:t xml:space="preserve"> </w:t>
      </w:r>
      <w:r>
        <w:rPr>
          <w:rFonts w:ascii="Times New Roman" w:hAnsi="Times New Roman" w:eastAsia="Times New Roman" w:cs="Times New Roman"/>
          <w:spacing w:val="6"/>
        </w:rPr>
        <w:t>7%</w:t>
      </w:r>
      <w:r>
        <w:rPr>
          <w:spacing w:val="6"/>
        </w:rPr>
        <w:t>。</w:t>
      </w:r>
    </w:p>
    <w:p>
      <w:pPr>
        <w:spacing w:before="1" w:line="232" w:lineRule="auto"/>
        <w:ind w:left="640"/>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（三）事故发生单位安全管理情况</w:t>
      </w:r>
    </w:p>
    <w:p>
      <w:pPr>
        <w:pStyle w:val="2"/>
        <w:spacing w:before="144" w:line="303" w:lineRule="auto"/>
        <w:ind w:left="24" w:right="45" w:firstLine="663"/>
        <w:jc w:val="both"/>
      </w:pPr>
      <w:r>
        <w:rPr>
          <w:rFonts w:ascii="Times New Roman" w:hAnsi="Times New Roman" w:eastAsia="Times New Roman" w:cs="Times New Roman"/>
          <w:spacing w:val="5"/>
        </w:rPr>
        <w:t>1.</w:t>
      </w:r>
      <w:r>
        <w:rPr>
          <w:rFonts w:ascii="Times New Roman" w:hAnsi="Times New Roman" w:eastAsia="Times New Roman" w:cs="Times New Roman"/>
          <w:spacing w:val="-28"/>
        </w:rPr>
        <w:t xml:space="preserve"> </w:t>
      </w:r>
      <w:r>
        <w:rPr>
          <w:spacing w:val="5"/>
        </w:rPr>
        <w:t>喀什市邢家废品收购站安全生产主体责任不落实，不具备安全生产条件，未对从业人员进行安全生产教育和培训，未保证从业人员具备必要的安全生产知识，熟悉有关的安全生产规章制度和安全操作规程，掌握本岗位的安全操作技能，了解事故应急处理措施，知悉自身在安全生产方面的权利和义务；未建立安全</w:t>
      </w:r>
      <w:r>
        <w:rPr>
          <w:spacing w:val="8"/>
        </w:rPr>
        <w:t>风险分级管控制度，未按照安全风险分级采取相应的管控措施，未建立健全并落实生产安全事故隐患排查治理制度，采取技术、</w:t>
      </w:r>
      <w:r>
        <w:rPr>
          <w:spacing w:val="5"/>
        </w:rPr>
        <w:t>管理措施，及时发现并消除事故隐患；未教育和督促从业人员严</w:t>
      </w:r>
    </w:p>
    <w:p>
      <w:pPr>
        <w:spacing w:line="303" w:lineRule="auto"/>
        <w:sectPr>
          <w:footerReference r:id="rId7" w:type="default"/>
          <w:pgSz w:w="11906" w:h="16839"/>
          <w:pgMar w:top="1431" w:right="1350" w:bottom="1171" w:left="1577" w:header="0" w:footer="806" w:gutter="0"/>
          <w:cols w:space="720" w:num="1"/>
        </w:sectPr>
      </w:pPr>
    </w:p>
    <w:p>
      <w:pPr>
        <w:rPr>
          <w:rFonts w:ascii="Arial"/>
          <w:sz w:val="21"/>
        </w:rPr>
      </w:pPr>
    </w:p>
    <w:p>
      <w:pPr>
        <w:rPr>
          <w:rFonts w:ascii="Arial"/>
          <w:sz w:val="21"/>
        </w:rPr>
      </w:pPr>
    </w:p>
    <w:p>
      <w:pPr>
        <w:spacing w:line="241" w:lineRule="auto"/>
        <w:rPr>
          <w:rFonts w:ascii="Arial"/>
          <w:sz w:val="21"/>
        </w:rPr>
      </w:pPr>
    </w:p>
    <w:p>
      <w:pPr>
        <w:pStyle w:val="2"/>
        <w:spacing w:before="113" w:line="302" w:lineRule="auto"/>
        <w:ind w:left="9" w:right="122" w:hanging="8"/>
        <w:jc w:val="both"/>
      </w:pPr>
      <w:r>
        <w:rPr>
          <w:spacing w:val="5"/>
        </w:rPr>
        <w:t>格执行本单位的安全生产规章制度和安全操作规程，并向从业人员如实告知作业场所和工作岗位存在的危险因素、防范措施以及</w:t>
      </w:r>
      <w:r>
        <w:rPr>
          <w:spacing w:val="4"/>
        </w:rPr>
        <w:t>事故应急措施。</w:t>
      </w:r>
    </w:p>
    <w:p>
      <w:pPr>
        <w:pStyle w:val="2"/>
        <w:spacing w:before="8" w:line="301" w:lineRule="auto"/>
        <w:ind w:right="66" w:firstLine="632"/>
        <w:jc w:val="both"/>
      </w:pPr>
      <w:r>
        <w:rPr>
          <w:rFonts w:ascii="Times New Roman" w:hAnsi="Times New Roman" w:eastAsia="Times New Roman" w:cs="Times New Roman"/>
          <w:spacing w:val="18"/>
        </w:rPr>
        <w:t>2.</w:t>
      </w:r>
      <w:r>
        <w:rPr>
          <w:rFonts w:ascii="Times New Roman" w:hAnsi="Times New Roman" w:eastAsia="Times New Roman" w:cs="Times New Roman"/>
          <w:spacing w:val="-26"/>
        </w:rPr>
        <w:t xml:space="preserve"> </w:t>
      </w:r>
      <w:r>
        <w:rPr>
          <w:spacing w:val="18"/>
        </w:rPr>
        <w:t>喀什瑞祥豪泰再生资源有限公司未有效落实安全生产主</w:t>
      </w:r>
      <w:r>
        <w:rPr>
          <w:spacing w:val="5"/>
        </w:rPr>
        <w:t>体责任，将生产经营场所出租给不具备安全生产条件的单位；未与承租单位（喀什市邢家废品收购站）签订专门的安全生产管理协议，未在《租赁合同》中约定各自的安全生产管理职责，未对承租单位的安全生产工作统一协调、管理，未定期对承租单位进</w:t>
      </w:r>
      <w:r>
        <w:rPr>
          <w:spacing w:val="7"/>
        </w:rPr>
        <w:t>行安全检查，未及时发现承租单位存在的安全隐患并督促整改；</w:t>
      </w:r>
      <w:r>
        <w:rPr>
          <w:spacing w:val="5"/>
        </w:rPr>
        <w:t>未建立安全风险分级管控制度，未按照安全风险分级采取相应的</w:t>
      </w:r>
      <w:r>
        <w:rPr>
          <w:spacing w:val="7"/>
        </w:rPr>
        <w:t>管控措施，未建立健全并落实生产安全事故隐患排查治理制度，</w:t>
      </w:r>
      <w:r>
        <w:rPr>
          <w:spacing w:val="5"/>
        </w:rPr>
        <w:t>采取技术、管理措施，及时发现并消除事故隐患；未按照实际制</w:t>
      </w:r>
      <w:r>
        <w:rPr>
          <w:spacing w:val="8"/>
        </w:rPr>
        <w:t>定本单位的生产安全事故应急救援预案。</w:t>
      </w:r>
    </w:p>
    <w:p>
      <w:pPr>
        <w:spacing w:before="1" w:line="236" w:lineRule="auto"/>
        <w:ind w:left="635"/>
        <w:outlineLvl w:val="0"/>
        <w:rPr>
          <w:rFonts w:ascii="方正黑体_GBK" w:hAnsi="方正黑体_GBK" w:eastAsia="方正黑体_GBK" w:cs="方正黑体_GBK"/>
          <w:sz w:val="31"/>
          <w:szCs w:val="31"/>
        </w:rPr>
      </w:pPr>
      <w:r>
        <w:rPr>
          <w:rFonts w:ascii="方正黑体_GBK" w:hAnsi="方正黑体_GBK" w:eastAsia="方正黑体_GBK" w:cs="方正黑体_GBK"/>
          <w:spacing w:val="7"/>
          <w:sz w:val="31"/>
          <w:szCs w:val="31"/>
        </w:rPr>
        <w:t>二、</w:t>
      </w:r>
      <w:r>
        <w:rPr>
          <w:rFonts w:ascii="方正黑体_GBK" w:hAnsi="方正黑体_GBK" w:eastAsia="方正黑体_GBK" w:cs="方正黑体_GBK"/>
          <w:spacing w:val="-62"/>
          <w:sz w:val="31"/>
          <w:szCs w:val="31"/>
        </w:rPr>
        <w:t xml:space="preserve"> </w:t>
      </w:r>
      <w:r>
        <w:rPr>
          <w:rFonts w:ascii="方正黑体_GBK" w:hAnsi="方正黑体_GBK" w:eastAsia="方正黑体_GBK" w:cs="方正黑体_GBK"/>
          <w:spacing w:val="7"/>
          <w:sz w:val="31"/>
          <w:szCs w:val="31"/>
        </w:rPr>
        <w:t>事故发生经过及应急救援情况</w:t>
      </w:r>
    </w:p>
    <w:p>
      <w:pPr>
        <w:spacing w:before="134" w:line="233" w:lineRule="auto"/>
        <w:ind w:left="616"/>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（一）事故发生经过</w:t>
      </w:r>
    </w:p>
    <w:p>
      <w:pPr>
        <w:pStyle w:val="2"/>
        <w:spacing w:before="135" w:line="304" w:lineRule="auto"/>
        <w:ind w:left="1" w:firstLine="631"/>
        <w:jc w:val="both"/>
      </w:pPr>
      <w:r>
        <w:rPr>
          <w:rFonts w:ascii="Times New Roman" w:hAnsi="Times New Roman" w:eastAsia="Times New Roman" w:cs="Times New Roman"/>
          <w:spacing w:val="1"/>
        </w:rPr>
        <w:t>2024</w:t>
      </w:r>
      <w:r>
        <w:rPr>
          <w:rFonts w:ascii="Times New Roman" w:hAnsi="Times New Roman" w:eastAsia="Times New Roman" w:cs="Times New Roman"/>
          <w:spacing w:val="25"/>
          <w:w w:val="101"/>
        </w:rPr>
        <w:t xml:space="preserve"> </w:t>
      </w:r>
      <w:r>
        <w:rPr>
          <w:spacing w:val="1"/>
        </w:rPr>
        <w:t>年</w:t>
      </w:r>
      <w:r>
        <w:rPr>
          <w:spacing w:val="-39"/>
        </w:rPr>
        <w:t xml:space="preserve"> </w:t>
      </w:r>
      <w:r>
        <w:rPr>
          <w:rFonts w:ascii="Times New Roman" w:hAnsi="Times New Roman" w:eastAsia="Times New Roman" w:cs="Times New Roman"/>
          <w:spacing w:val="1"/>
        </w:rPr>
        <w:t>3</w:t>
      </w:r>
      <w:r>
        <w:rPr>
          <w:rFonts w:ascii="Times New Roman" w:hAnsi="Times New Roman" w:eastAsia="Times New Roman" w:cs="Times New Roman"/>
          <w:spacing w:val="40"/>
          <w:w w:val="101"/>
        </w:rPr>
        <w:t xml:space="preserve"> </w:t>
      </w:r>
      <w:r>
        <w:rPr>
          <w:spacing w:val="1"/>
        </w:rPr>
        <w:t xml:space="preserve">月 </w:t>
      </w:r>
      <w:r>
        <w:rPr>
          <w:rFonts w:ascii="Times New Roman" w:hAnsi="Times New Roman" w:eastAsia="Times New Roman" w:cs="Times New Roman"/>
          <w:spacing w:val="1"/>
        </w:rPr>
        <w:t xml:space="preserve">15  </w:t>
      </w:r>
      <w:r>
        <w:rPr>
          <w:spacing w:val="1"/>
        </w:rPr>
        <w:t xml:space="preserve">日 </w:t>
      </w:r>
      <w:r>
        <w:rPr>
          <w:rFonts w:ascii="Times New Roman" w:hAnsi="Times New Roman" w:eastAsia="Times New Roman" w:cs="Times New Roman"/>
          <w:spacing w:val="1"/>
        </w:rPr>
        <w:t>17</w:t>
      </w:r>
      <w:r>
        <w:rPr>
          <w:rFonts w:ascii="Times New Roman" w:hAnsi="Times New Roman" w:eastAsia="Times New Roman" w:cs="Times New Roman"/>
          <w:spacing w:val="54"/>
        </w:rPr>
        <w:t xml:space="preserve"> </w:t>
      </w:r>
      <w:r>
        <w:rPr>
          <w:spacing w:val="1"/>
        </w:rPr>
        <w:t>时许，喀什市邢家废品收</w:t>
      </w:r>
      <w:r>
        <w:t>购站主要负</w:t>
      </w:r>
      <w:r>
        <w:rPr>
          <w:spacing w:val="5"/>
        </w:rPr>
        <w:t>责人邢某和员工艾某正在站内维修粉碎机，在维修过程中，粉碎</w:t>
      </w:r>
      <w:r>
        <w:rPr>
          <w:spacing w:val="-3"/>
        </w:rPr>
        <w:t>机内的</w:t>
      </w:r>
      <w:r>
        <w:rPr>
          <w:spacing w:val="-50"/>
        </w:rPr>
        <w:t xml:space="preserve"> </w:t>
      </w:r>
      <w:r>
        <w:rPr>
          <w:rFonts w:ascii="Times New Roman" w:hAnsi="Times New Roman" w:eastAsia="Times New Roman" w:cs="Times New Roman"/>
          <w:spacing w:val="-3"/>
        </w:rPr>
        <w:t xml:space="preserve">2 </w:t>
      </w:r>
      <w:r>
        <w:rPr>
          <w:spacing w:val="-3"/>
        </w:rPr>
        <w:t>块刀片损坏脱落至连接着粉碎机的，深</w:t>
      </w:r>
      <w:r>
        <w:rPr>
          <w:spacing w:val="-4"/>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28"/>
        </w:rPr>
        <w:t xml:space="preserve"> </w:t>
      </w:r>
      <w:r>
        <w:rPr>
          <w:spacing w:val="-4"/>
        </w:rPr>
        <w:t>米、长</w:t>
      </w:r>
      <w:r>
        <w:rPr>
          <w:spacing w:val="-43"/>
        </w:rPr>
        <w:t xml:space="preserve"> </w:t>
      </w:r>
      <w:r>
        <w:rPr>
          <w:rFonts w:ascii="Times New Roman" w:hAnsi="Times New Roman" w:eastAsia="Times New Roman" w:cs="Times New Roman"/>
          <w:spacing w:val="-4"/>
        </w:rPr>
        <w:t>3.5</w:t>
      </w:r>
      <w:r>
        <w:rPr>
          <w:rFonts w:ascii="Times New Roman" w:hAnsi="Times New Roman" w:eastAsia="Times New Roman" w:cs="Times New Roman"/>
          <w:spacing w:val="28"/>
        </w:rPr>
        <w:t xml:space="preserve"> </w:t>
      </w:r>
      <w:r>
        <w:rPr>
          <w:spacing w:val="-4"/>
        </w:rPr>
        <w:t>米、</w:t>
      </w:r>
      <w:r>
        <w:rPr>
          <w:spacing w:val="4"/>
        </w:rPr>
        <w:t xml:space="preserve">宽 </w:t>
      </w:r>
      <w:r>
        <w:rPr>
          <w:rFonts w:ascii="Times New Roman" w:hAnsi="Times New Roman" w:eastAsia="Times New Roman" w:cs="Times New Roman"/>
          <w:spacing w:val="4"/>
        </w:rPr>
        <w:t>1</w:t>
      </w:r>
      <w:r>
        <w:rPr>
          <w:rFonts w:ascii="Times New Roman" w:hAnsi="Times New Roman" w:eastAsia="Times New Roman" w:cs="Times New Roman"/>
          <w:spacing w:val="39"/>
        </w:rPr>
        <w:t xml:space="preserve"> </w:t>
      </w:r>
      <w:r>
        <w:rPr>
          <w:spacing w:val="4"/>
        </w:rPr>
        <w:t>米的漂洗池内，漂洗池内有带齿轮的转动轴且当时有积水</w:t>
      </w:r>
      <w:r>
        <w:rPr>
          <w:spacing w:val="-83"/>
        </w:rPr>
        <w:t xml:space="preserve"> </w:t>
      </w:r>
      <w:r>
        <w:rPr>
          <w:spacing w:val="4"/>
        </w:rPr>
        <w:t>，</w:t>
      </w:r>
      <w:r>
        <w:rPr>
          <w:spacing w:val="2"/>
        </w:rPr>
        <w:t>随后，邢某将漂洗池排水</w:t>
      </w:r>
      <w:r>
        <w:rPr>
          <w:spacing w:val="-46"/>
        </w:rPr>
        <w:t xml:space="preserve"> </w:t>
      </w:r>
      <w:r>
        <w:rPr>
          <w:spacing w:val="2"/>
        </w:rPr>
        <w:t>口打开以便让积水流出，并让另一边的</w:t>
      </w:r>
      <w:r>
        <w:rPr>
          <w:spacing w:val="9"/>
        </w:rPr>
        <w:t>员工玉某（死者，下同）进入漂洗池内将脱落的</w:t>
      </w:r>
      <w:r>
        <w:rPr>
          <w:spacing w:val="-50"/>
        </w:rPr>
        <w:t xml:space="preserve"> </w:t>
      </w:r>
      <w:r>
        <w:rPr>
          <w:rFonts w:ascii="Times New Roman" w:hAnsi="Times New Roman" w:eastAsia="Times New Roman" w:cs="Times New Roman"/>
          <w:spacing w:val="9"/>
        </w:rPr>
        <w:t xml:space="preserve">2 </w:t>
      </w:r>
      <w:r>
        <w:rPr>
          <w:spacing w:val="9"/>
        </w:rPr>
        <w:t>块刀片取出。</w:t>
      </w:r>
      <w:r>
        <w:rPr>
          <w:spacing w:val="5"/>
        </w:rPr>
        <w:t>玉某按照邢某的安排，在未采取任何安全防护措施的情况下，双</w:t>
      </w:r>
    </w:p>
    <w:p>
      <w:pPr>
        <w:spacing w:line="304" w:lineRule="auto"/>
        <w:sectPr>
          <w:footerReference r:id="rId8" w:type="default"/>
          <w:pgSz w:w="11906" w:h="16839"/>
          <w:pgMar w:top="1431" w:right="1350" w:bottom="1171" w:left="1601" w:header="0" w:footer="804" w:gutter="0"/>
          <w:cols w:space="720" w:num="1"/>
        </w:sectPr>
      </w:pPr>
    </w:p>
    <w:p>
      <w:pPr>
        <w:rPr>
          <w:rFonts w:ascii="Arial"/>
          <w:sz w:val="21"/>
        </w:rPr>
      </w:pPr>
    </w:p>
    <w:p>
      <w:pPr>
        <w:rPr>
          <w:rFonts w:ascii="Arial"/>
          <w:sz w:val="21"/>
        </w:rPr>
      </w:pPr>
    </w:p>
    <w:p>
      <w:pPr>
        <w:rPr>
          <w:rFonts w:ascii="Arial"/>
          <w:sz w:val="21"/>
        </w:rPr>
      </w:pPr>
    </w:p>
    <w:p>
      <w:pPr>
        <w:pStyle w:val="2"/>
        <w:spacing w:before="113" w:line="302" w:lineRule="auto"/>
        <w:ind w:left="1" w:firstLine="2"/>
        <w:jc w:val="both"/>
      </w:pPr>
      <w:r>
        <w:rPr>
          <w:spacing w:val="5"/>
        </w:rPr>
        <w:t>脚踩在漂洗池内转动轴齿轮上方准备取出脱落的刀片。由于该机械设备在停运状态下若受外力影响仍然会转动，玉某因安全意识</w:t>
      </w:r>
      <w:r>
        <w:rPr>
          <w:spacing w:val="7"/>
        </w:rPr>
        <w:t>淡薄，双脚踩在漂洗池内转动轴齿轮上方时，转动轴发生转动，</w:t>
      </w:r>
      <w:r>
        <w:rPr>
          <w:spacing w:val="5"/>
        </w:rPr>
        <w:t>玉某双脚被转动轴齿轮卷入漂洗池内，导致左小腿被划伤动弹不得，就立即向现场人员呼救。邢某和艾某听到呼救声立即跑到漂洗池前，发现玉某双脚被卷入漂洗池内，随即叫人帮忙将玉某拉</w:t>
      </w:r>
      <w:r>
        <w:rPr>
          <w:spacing w:val="3"/>
        </w:rPr>
        <w:t>了</w:t>
      </w:r>
      <w:r>
        <w:rPr>
          <w:spacing w:val="-75"/>
        </w:rPr>
        <w:t xml:space="preserve"> </w:t>
      </w:r>
      <w:r>
        <w:rPr>
          <w:spacing w:val="3"/>
        </w:rPr>
        <w:t>出来，艾某见玉某左腿血流不止，为防止流血过多，艾某就让</w:t>
      </w:r>
      <w:r>
        <w:rPr>
          <w:spacing w:val="5"/>
        </w:rPr>
        <w:t>现场人员立即用围裙在玉某伤</w:t>
      </w:r>
      <w:r>
        <w:rPr>
          <w:spacing w:val="-51"/>
        </w:rPr>
        <w:t xml:space="preserve"> </w:t>
      </w:r>
      <w:r>
        <w:rPr>
          <w:spacing w:val="5"/>
        </w:rPr>
        <w:t>口处进行了简易包扎。</w:t>
      </w:r>
    </w:p>
    <w:p>
      <w:pPr>
        <w:pStyle w:val="2"/>
        <w:spacing w:before="4" w:line="301" w:lineRule="auto"/>
        <w:ind w:left="7" w:right="52" w:firstLine="657"/>
        <w:jc w:val="both"/>
      </w:pPr>
      <w:r>
        <w:rPr>
          <w:rFonts w:ascii="Times New Roman" w:hAnsi="Times New Roman" w:eastAsia="Times New Roman" w:cs="Times New Roman"/>
          <w:spacing w:val="-5"/>
        </w:rPr>
        <w:t>17</w:t>
      </w:r>
      <w:r>
        <w:rPr>
          <w:rFonts w:ascii="Times New Roman" w:hAnsi="Times New Roman" w:eastAsia="Times New Roman" w:cs="Times New Roman"/>
          <w:spacing w:val="66"/>
        </w:rPr>
        <w:t xml:space="preserve"> </w:t>
      </w:r>
      <w:r>
        <w:rPr>
          <w:spacing w:val="-5"/>
        </w:rPr>
        <w:t>时</w:t>
      </w:r>
      <w:r>
        <w:rPr>
          <w:spacing w:val="-52"/>
        </w:rPr>
        <w:t xml:space="preserve"> </w:t>
      </w:r>
      <w:r>
        <w:rPr>
          <w:rFonts w:ascii="Times New Roman" w:hAnsi="Times New Roman" w:eastAsia="Times New Roman" w:cs="Times New Roman"/>
          <w:spacing w:val="-5"/>
        </w:rPr>
        <w:t>21</w:t>
      </w:r>
      <w:r>
        <w:rPr>
          <w:rFonts w:ascii="Times New Roman" w:hAnsi="Times New Roman" w:eastAsia="Times New Roman" w:cs="Times New Roman"/>
          <w:spacing w:val="21"/>
          <w:w w:val="101"/>
        </w:rPr>
        <w:t xml:space="preserve"> </w:t>
      </w:r>
      <w:r>
        <w:rPr>
          <w:spacing w:val="-5"/>
        </w:rPr>
        <w:t xml:space="preserve">分，邢某拨打了 </w:t>
      </w:r>
      <w:r>
        <w:rPr>
          <w:rFonts w:ascii="Times New Roman" w:hAnsi="Times New Roman" w:eastAsia="Times New Roman" w:cs="Times New Roman"/>
          <w:spacing w:val="-5"/>
        </w:rPr>
        <w:t>120</w:t>
      </w:r>
      <w:r>
        <w:rPr>
          <w:rFonts w:ascii="Times New Roman" w:hAnsi="Times New Roman" w:eastAsia="Times New Roman" w:cs="Times New Roman"/>
          <w:spacing w:val="40"/>
        </w:rPr>
        <w:t xml:space="preserve"> </w:t>
      </w:r>
      <w:r>
        <w:rPr>
          <w:spacing w:val="-5"/>
        </w:rPr>
        <w:t>急救电话</w:t>
      </w:r>
      <w:r>
        <w:rPr>
          <w:spacing w:val="-80"/>
        </w:rPr>
        <w:t xml:space="preserve"> </w:t>
      </w:r>
      <w:r>
        <w:rPr>
          <w:spacing w:val="-5"/>
        </w:rPr>
        <w:t xml:space="preserve">，担心 </w:t>
      </w:r>
      <w:r>
        <w:rPr>
          <w:rFonts w:ascii="Times New Roman" w:hAnsi="Times New Roman" w:eastAsia="Times New Roman" w:cs="Times New Roman"/>
          <w:spacing w:val="-5"/>
        </w:rPr>
        <w:t>120</w:t>
      </w:r>
      <w:r>
        <w:rPr>
          <w:rFonts w:ascii="Times New Roman" w:hAnsi="Times New Roman" w:eastAsia="Times New Roman" w:cs="Times New Roman"/>
          <w:spacing w:val="21"/>
        </w:rPr>
        <w:t xml:space="preserve"> </w:t>
      </w:r>
      <w:r>
        <w:rPr>
          <w:spacing w:val="-5"/>
        </w:rPr>
        <w:t>救护车无</w:t>
      </w:r>
      <w:r>
        <w:rPr>
          <w:spacing w:val="2"/>
        </w:rPr>
        <w:t xml:space="preserve">法及时赶到，就与现场人员一起将玉某抬上三轮电动车向 </w:t>
      </w:r>
      <w:r>
        <w:rPr>
          <w:rFonts w:ascii="Times New Roman" w:hAnsi="Times New Roman" w:eastAsia="Times New Roman" w:cs="Times New Roman"/>
          <w:spacing w:val="2"/>
        </w:rPr>
        <w:t>120</w:t>
      </w:r>
      <w:r>
        <w:rPr>
          <w:rFonts w:ascii="Times New Roman" w:hAnsi="Times New Roman" w:eastAsia="Times New Roman" w:cs="Times New Roman"/>
          <w:spacing w:val="21"/>
        </w:rPr>
        <w:t xml:space="preserve"> </w:t>
      </w:r>
      <w:r>
        <w:rPr>
          <w:spacing w:val="2"/>
        </w:rPr>
        <w:t>救</w:t>
      </w:r>
      <w:r>
        <w:rPr>
          <w:spacing w:val="3"/>
        </w:rPr>
        <w:t xml:space="preserve">护车赶来的方向驶去。大约 </w:t>
      </w:r>
      <w:r>
        <w:rPr>
          <w:rFonts w:ascii="Times New Roman" w:hAnsi="Times New Roman" w:eastAsia="Times New Roman" w:cs="Times New Roman"/>
          <w:spacing w:val="3"/>
        </w:rPr>
        <w:t>1</w:t>
      </w:r>
      <w:r>
        <w:rPr>
          <w:rFonts w:ascii="Times New Roman" w:hAnsi="Times New Roman" w:eastAsia="Times New Roman" w:cs="Times New Roman"/>
          <w:spacing w:val="47"/>
        </w:rPr>
        <w:t xml:space="preserve"> </w:t>
      </w:r>
      <w:r>
        <w:rPr>
          <w:spacing w:val="3"/>
        </w:rPr>
        <w:t>小时后，</w:t>
      </w:r>
      <w:r>
        <w:rPr>
          <w:rFonts w:ascii="Times New Roman" w:hAnsi="Times New Roman" w:eastAsia="Times New Roman" w:cs="Times New Roman"/>
          <w:spacing w:val="3"/>
        </w:rPr>
        <w:t>120</w:t>
      </w:r>
      <w:r>
        <w:rPr>
          <w:rFonts w:ascii="Times New Roman" w:hAnsi="Times New Roman" w:eastAsia="Times New Roman" w:cs="Times New Roman"/>
          <w:spacing w:val="24"/>
        </w:rPr>
        <w:t xml:space="preserve"> </w:t>
      </w:r>
      <w:r>
        <w:rPr>
          <w:spacing w:val="3"/>
        </w:rPr>
        <w:t>救护车与邢某等人相</w:t>
      </w:r>
      <w:r>
        <w:rPr>
          <w:spacing w:val="5"/>
        </w:rPr>
        <w:t>遇，救护人员在现场对玉某采取了相应的紧急措施后带回喀什地</w:t>
      </w:r>
      <w:r>
        <w:rPr>
          <w:spacing w:val="-1"/>
        </w:rPr>
        <w:t>区第二人民医院进行救治。</w:t>
      </w:r>
      <w:r>
        <w:rPr>
          <w:rFonts w:ascii="Times New Roman" w:hAnsi="Times New Roman" w:eastAsia="Times New Roman" w:cs="Times New Roman"/>
          <w:spacing w:val="-1"/>
        </w:rPr>
        <w:t>2024</w:t>
      </w:r>
      <w:r>
        <w:rPr>
          <w:rFonts w:ascii="Times New Roman" w:hAnsi="Times New Roman" w:eastAsia="Times New Roman" w:cs="Times New Roman"/>
          <w:spacing w:val="21"/>
        </w:rPr>
        <w:t xml:space="preserve"> </w:t>
      </w:r>
      <w:r>
        <w:rPr>
          <w:spacing w:val="-1"/>
        </w:rPr>
        <w:t>年</w:t>
      </w:r>
      <w:r>
        <w:rPr>
          <w:spacing w:val="-43"/>
        </w:rPr>
        <w:t xml:space="preserve"> </w:t>
      </w:r>
      <w:r>
        <w:rPr>
          <w:rFonts w:ascii="Times New Roman" w:hAnsi="Times New Roman" w:eastAsia="Times New Roman" w:cs="Times New Roman"/>
          <w:spacing w:val="-1"/>
        </w:rPr>
        <w:t>3</w:t>
      </w:r>
      <w:r>
        <w:rPr>
          <w:rFonts w:ascii="Times New Roman" w:hAnsi="Times New Roman" w:eastAsia="Times New Roman" w:cs="Times New Roman"/>
          <w:spacing w:val="33"/>
        </w:rPr>
        <w:t xml:space="preserve"> </w:t>
      </w:r>
      <w:r>
        <w:rPr>
          <w:spacing w:val="-1"/>
        </w:rPr>
        <w:t>月</w:t>
      </w:r>
      <w:r>
        <w:rPr>
          <w:spacing w:val="-52"/>
        </w:rPr>
        <w:t xml:space="preserve"> </w:t>
      </w:r>
      <w:r>
        <w:rPr>
          <w:rFonts w:ascii="Times New Roman" w:hAnsi="Times New Roman" w:eastAsia="Times New Roman" w:cs="Times New Roman"/>
          <w:spacing w:val="-1"/>
        </w:rPr>
        <w:t>20</w:t>
      </w:r>
      <w:r>
        <w:rPr>
          <w:rFonts w:ascii="Times New Roman" w:hAnsi="Times New Roman" w:eastAsia="Times New Roman" w:cs="Times New Roman"/>
          <w:spacing w:val="-2"/>
        </w:rPr>
        <w:t xml:space="preserve">  </w:t>
      </w:r>
      <w:r>
        <w:rPr>
          <w:spacing w:val="-2"/>
        </w:rPr>
        <w:t>日</w:t>
      </w:r>
      <w:r>
        <w:rPr>
          <w:spacing w:val="-45"/>
        </w:rPr>
        <w:t xml:space="preserve"> </w:t>
      </w:r>
      <w:r>
        <w:rPr>
          <w:rFonts w:ascii="Times New Roman" w:hAnsi="Times New Roman" w:eastAsia="Times New Roman" w:cs="Times New Roman"/>
          <w:spacing w:val="-2"/>
        </w:rPr>
        <w:t>02</w:t>
      </w:r>
      <w:r>
        <w:rPr>
          <w:rFonts w:ascii="Times New Roman" w:hAnsi="Times New Roman" w:eastAsia="Times New Roman" w:cs="Times New Roman"/>
          <w:spacing w:val="49"/>
        </w:rPr>
        <w:t xml:space="preserve"> </w:t>
      </w:r>
      <w:r>
        <w:rPr>
          <w:spacing w:val="-2"/>
        </w:rPr>
        <w:t>时</w:t>
      </w:r>
      <w:r>
        <w:rPr>
          <w:spacing w:val="-41"/>
        </w:rPr>
        <w:t xml:space="preserve"> </w:t>
      </w:r>
      <w:r>
        <w:rPr>
          <w:rFonts w:ascii="Times New Roman" w:hAnsi="Times New Roman" w:eastAsia="Times New Roman" w:cs="Times New Roman"/>
          <w:spacing w:val="-2"/>
        </w:rPr>
        <w:t>52</w:t>
      </w:r>
      <w:r>
        <w:rPr>
          <w:rFonts w:ascii="Times New Roman" w:hAnsi="Times New Roman" w:eastAsia="Times New Roman" w:cs="Times New Roman"/>
          <w:spacing w:val="22"/>
        </w:rPr>
        <w:t xml:space="preserve"> </w:t>
      </w:r>
      <w:r>
        <w:rPr>
          <w:spacing w:val="-2"/>
        </w:rPr>
        <w:t>分，玉某</w:t>
      </w:r>
      <w:r>
        <w:rPr>
          <w:spacing w:val="5"/>
        </w:rPr>
        <w:t>经救治无效死亡。</w:t>
      </w:r>
    </w:p>
    <w:p>
      <w:pPr>
        <w:spacing w:before="1" w:line="232" w:lineRule="auto"/>
        <w:ind w:left="617"/>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（二）事故现场情况</w:t>
      </w:r>
    </w:p>
    <w:p>
      <w:pPr>
        <w:pStyle w:val="2"/>
        <w:spacing w:before="130" w:line="297" w:lineRule="auto"/>
        <w:ind w:right="52" w:firstLine="651"/>
        <w:jc w:val="both"/>
      </w:pPr>
      <w:r>
        <w:rPr>
          <w:spacing w:val="5"/>
        </w:rPr>
        <w:t xml:space="preserve">事故现场位于喀什市夏马勒巴格镇 </w:t>
      </w:r>
      <w:r>
        <w:rPr>
          <w:rFonts w:ascii="Times New Roman" w:hAnsi="Times New Roman" w:eastAsia="Times New Roman" w:cs="Times New Roman"/>
          <w:spacing w:val="5"/>
        </w:rPr>
        <w:t>11</w:t>
      </w:r>
      <w:r>
        <w:rPr>
          <w:rFonts w:ascii="Times New Roman" w:hAnsi="Times New Roman" w:eastAsia="Times New Roman" w:cs="Times New Roman"/>
          <w:spacing w:val="35"/>
        </w:rPr>
        <w:t xml:space="preserve"> </w:t>
      </w:r>
      <w:r>
        <w:rPr>
          <w:spacing w:val="5"/>
        </w:rPr>
        <w:t>村</w:t>
      </w:r>
      <w:r>
        <w:rPr>
          <w:spacing w:val="-51"/>
        </w:rPr>
        <w:t xml:space="preserve"> </w:t>
      </w:r>
      <w:r>
        <w:rPr>
          <w:rFonts w:ascii="Times New Roman" w:hAnsi="Times New Roman" w:eastAsia="Times New Roman" w:cs="Times New Roman"/>
          <w:spacing w:val="5"/>
        </w:rPr>
        <w:t>4</w:t>
      </w:r>
      <w:r>
        <w:rPr>
          <w:rFonts w:ascii="Times New Roman" w:hAnsi="Times New Roman" w:eastAsia="Times New Roman" w:cs="Times New Roman"/>
          <w:spacing w:val="32"/>
        </w:rPr>
        <w:t xml:space="preserve"> </w:t>
      </w:r>
      <w:r>
        <w:rPr>
          <w:spacing w:val="5"/>
        </w:rPr>
        <w:t>组汽车三路和汽车四路交叉路</w:t>
      </w:r>
      <w:r>
        <w:rPr>
          <w:spacing w:val="-61"/>
        </w:rPr>
        <w:t xml:space="preserve"> </w:t>
      </w:r>
      <w:r>
        <w:rPr>
          <w:spacing w:val="5"/>
        </w:rPr>
        <w:t>口瑞能再生资源有限公司</w:t>
      </w:r>
      <w:r>
        <w:rPr>
          <w:spacing w:val="-47"/>
        </w:rPr>
        <w:t xml:space="preserve"> </w:t>
      </w:r>
      <w:r>
        <w:rPr>
          <w:rFonts w:ascii="Times New Roman" w:hAnsi="Times New Roman" w:eastAsia="Times New Roman" w:cs="Times New Roman"/>
          <w:spacing w:val="5"/>
        </w:rPr>
        <w:t>C7</w:t>
      </w:r>
      <w:r>
        <w:rPr>
          <w:rFonts w:ascii="Times New Roman" w:hAnsi="Times New Roman" w:eastAsia="Times New Roman" w:cs="Times New Roman"/>
          <w:spacing w:val="28"/>
        </w:rPr>
        <w:t xml:space="preserve"> </w:t>
      </w:r>
      <w:r>
        <w:rPr>
          <w:spacing w:val="5"/>
        </w:rPr>
        <w:t>号商</w:t>
      </w:r>
      <w:r>
        <w:rPr>
          <w:spacing w:val="4"/>
        </w:rPr>
        <w:t>铺。事故现场不</w:t>
      </w:r>
      <w:r>
        <w:rPr>
          <w:spacing w:val="5"/>
        </w:rPr>
        <w:t>具备安全生产条件，易燃可燃物杂乱堆放，现场无任何安全警示标识标牌，各类机械设备无安全操作规程，部分机械设备无安全防护措施。</w:t>
      </w:r>
    </w:p>
    <w:p>
      <w:pPr>
        <w:spacing w:before="1" w:line="232" w:lineRule="auto"/>
        <w:ind w:left="778"/>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（三）事故接报及响应情况</w:t>
      </w:r>
    </w:p>
    <w:p>
      <w:pPr>
        <w:pStyle w:val="2"/>
        <w:spacing w:before="132" w:line="235" w:lineRule="auto"/>
        <w:ind w:right="52"/>
        <w:jc w:val="right"/>
        <w:outlineLvl w:val="1"/>
      </w:pPr>
      <w:r>
        <w:rPr>
          <w:rFonts w:ascii="Times New Roman" w:hAnsi="Times New Roman" w:eastAsia="Times New Roman" w:cs="Times New Roman"/>
        </w:rPr>
        <w:t>2024</w:t>
      </w:r>
      <w:r>
        <w:rPr>
          <w:rFonts w:ascii="Times New Roman" w:hAnsi="Times New Roman" w:eastAsia="Times New Roman" w:cs="Times New Roman"/>
          <w:spacing w:val="26"/>
        </w:rPr>
        <w:t xml:space="preserve"> </w:t>
      </w:r>
      <w:r>
        <w:t>年</w:t>
      </w:r>
      <w:r>
        <w:rPr>
          <w:spacing w:val="-43"/>
        </w:rPr>
        <w:t xml:space="preserve"> </w:t>
      </w:r>
      <w:r>
        <w:rPr>
          <w:rFonts w:ascii="Times New Roman" w:hAnsi="Times New Roman" w:eastAsia="Times New Roman" w:cs="Times New Roman"/>
        </w:rPr>
        <w:t>3</w:t>
      </w:r>
      <w:r>
        <w:rPr>
          <w:rFonts w:ascii="Times New Roman" w:hAnsi="Times New Roman" w:eastAsia="Times New Roman" w:cs="Times New Roman"/>
          <w:spacing w:val="33"/>
        </w:rPr>
        <w:t xml:space="preserve"> </w:t>
      </w:r>
      <w:r>
        <w:t xml:space="preserve">月 </w:t>
      </w:r>
      <w:r>
        <w:rPr>
          <w:rFonts w:ascii="Times New Roman" w:hAnsi="Times New Roman" w:eastAsia="Times New Roman" w:cs="Times New Roman"/>
        </w:rPr>
        <w:t xml:space="preserve">15  </w:t>
      </w:r>
      <w:r>
        <w:t>日事故发生后，喀什市邢家废品收购站主要</w:t>
      </w:r>
    </w:p>
    <w:p>
      <w:pPr>
        <w:spacing w:line="235" w:lineRule="auto"/>
        <w:sectPr>
          <w:footerReference r:id="rId9" w:type="default"/>
          <w:pgSz w:w="11906" w:h="16839"/>
          <w:pgMar w:top="1431" w:right="1421" w:bottom="1171" w:left="1600" w:header="0" w:footer="806" w:gutter="0"/>
          <w:cols w:space="720" w:num="1"/>
        </w:sectPr>
      </w:pPr>
    </w:p>
    <w:p>
      <w:pPr>
        <w:spacing w:line="358" w:lineRule="auto"/>
        <w:rPr>
          <w:rFonts w:ascii="Arial"/>
          <w:sz w:val="21"/>
        </w:rPr>
      </w:pPr>
    </w:p>
    <w:p>
      <w:pPr>
        <w:spacing w:line="359" w:lineRule="auto"/>
        <w:rPr>
          <w:rFonts w:ascii="Arial"/>
          <w:sz w:val="21"/>
        </w:rPr>
      </w:pPr>
    </w:p>
    <w:p>
      <w:pPr>
        <w:pStyle w:val="2"/>
        <w:spacing w:before="113" w:line="296" w:lineRule="auto"/>
        <w:ind w:left="3" w:right="120" w:firstLine="21"/>
        <w:jc w:val="both"/>
      </w:pPr>
      <w:r>
        <w:rPr>
          <w:spacing w:val="-4"/>
        </w:rPr>
        <w:t xml:space="preserve">负责人邢某于 </w:t>
      </w:r>
      <w:r>
        <w:rPr>
          <w:rFonts w:ascii="Times New Roman" w:hAnsi="Times New Roman" w:eastAsia="Times New Roman" w:cs="Times New Roman"/>
          <w:spacing w:val="-4"/>
        </w:rPr>
        <w:t>17</w:t>
      </w:r>
      <w:r>
        <w:rPr>
          <w:rFonts w:ascii="Times New Roman" w:hAnsi="Times New Roman" w:eastAsia="Times New Roman" w:cs="Times New Roman"/>
          <w:spacing w:val="60"/>
        </w:rPr>
        <w:t xml:space="preserve"> </w:t>
      </w:r>
      <w:r>
        <w:rPr>
          <w:spacing w:val="-4"/>
        </w:rPr>
        <w:t>时</w:t>
      </w:r>
      <w:r>
        <w:rPr>
          <w:spacing w:val="-45"/>
        </w:rPr>
        <w:t xml:space="preserve"> </w:t>
      </w:r>
      <w:r>
        <w:rPr>
          <w:rFonts w:ascii="Times New Roman" w:hAnsi="Times New Roman" w:eastAsia="Times New Roman" w:cs="Times New Roman"/>
          <w:spacing w:val="-4"/>
        </w:rPr>
        <w:t>07</w:t>
      </w:r>
      <w:r>
        <w:rPr>
          <w:rFonts w:ascii="Times New Roman" w:hAnsi="Times New Roman" w:eastAsia="Times New Roman" w:cs="Times New Roman"/>
          <w:spacing w:val="22"/>
        </w:rPr>
        <w:t xml:space="preserve"> </w:t>
      </w:r>
      <w:r>
        <w:rPr>
          <w:spacing w:val="-4"/>
        </w:rPr>
        <w:t xml:space="preserve">分拨打了 </w:t>
      </w:r>
      <w:r>
        <w:rPr>
          <w:rFonts w:ascii="Times New Roman" w:hAnsi="Times New Roman" w:eastAsia="Times New Roman" w:cs="Times New Roman"/>
          <w:spacing w:val="-4"/>
        </w:rPr>
        <w:t>119</w:t>
      </w:r>
      <w:r>
        <w:rPr>
          <w:rFonts w:ascii="Times New Roman" w:hAnsi="Times New Roman" w:eastAsia="Times New Roman" w:cs="Times New Roman"/>
          <w:spacing w:val="34"/>
          <w:w w:val="101"/>
        </w:rPr>
        <w:t xml:space="preserve"> </w:t>
      </w:r>
      <w:r>
        <w:rPr>
          <w:spacing w:val="-4"/>
        </w:rPr>
        <w:t>消防救援电话，在消防救援</w:t>
      </w:r>
      <w:r>
        <w:rPr>
          <w:spacing w:val="2"/>
        </w:rPr>
        <w:t xml:space="preserve">部门赶到现场前玉某已被拉出漂洗池，又打回 </w:t>
      </w:r>
      <w:r>
        <w:rPr>
          <w:rFonts w:ascii="Times New Roman" w:hAnsi="Times New Roman" w:eastAsia="Times New Roman" w:cs="Times New Roman"/>
          <w:spacing w:val="2"/>
        </w:rPr>
        <w:t>119</w:t>
      </w:r>
      <w:r>
        <w:rPr>
          <w:rFonts w:ascii="Times New Roman" w:hAnsi="Times New Roman" w:eastAsia="Times New Roman" w:cs="Times New Roman"/>
          <w:spacing w:val="34"/>
        </w:rPr>
        <w:t xml:space="preserve"> </w:t>
      </w:r>
      <w:r>
        <w:rPr>
          <w:spacing w:val="1"/>
        </w:rPr>
        <w:t>消防救援部门</w:t>
      </w:r>
      <w:r>
        <w:t>救援电话表示无需消防救援部门赶来</w:t>
      </w:r>
      <w:r>
        <w:rPr>
          <w:spacing w:val="-78"/>
        </w:rPr>
        <w:t xml:space="preserve"> </w:t>
      </w:r>
      <w:r>
        <w:t>，</w:t>
      </w:r>
      <w:r>
        <w:rPr>
          <w:rFonts w:ascii="Times New Roman" w:hAnsi="Times New Roman" w:eastAsia="Times New Roman" w:cs="Times New Roman"/>
        </w:rPr>
        <w:t>17</w:t>
      </w:r>
      <w:r>
        <w:rPr>
          <w:rFonts w:ascii="Times New Roman" w:hAnsi="Times New Roman" w:eastAsia="Times New Roman" w:cs="Times New Roman"/>
          <w:spacing w:val="51"/>
          <w:w w:val="101"/>
        </w:rPr>
        <w:t xml:space="preserve"> </w:t>
      </w:r>
      <w:r>
        <w:t>时</w:t>
      </w:r>
      <w:r>
        <w:rPr>
          <w:spacing w:val="-50"/>
        </w:rPr>
        <w:t xml:space="preserve"> </w:t>
      </w:r>
      <w:r>
        <w:rPr>
          <w:rFonts w:ascii="Times New Roman" w:hAnsi="Times New Roman" w:eastAsia="Times New Roman" w:cs="Times New Roman"/>
        </w:rPr>
        <w:t xml:space="preserve">21 </w:t>
      </w:r>
      <w:r>
        <w:t xml:space="preserve">分拨打了 </w:t>
      </w:r>
      <w:r>
        <w:rPr>
          <w:rFonts w:ascii="Times New Roman" w:hAnsi="Times New Roman" w:eastAsia="Times New Roman" w:cs="Times New Roman"/>
        </w:rPr>
        <w:t>120</w:t>
      </w:r>
      <w:r>
        <w:rPr>
          <w:rFonts w:ascii="Times New Roman" w:hAnsi="Times New Roman" w:eastAsia="Times New Roman" w:cs="Times New Roman"/>
          <w:spacing w:val="41"/>
        </w:rPr>
        <w:t xml:space="preserve"> </w:t>
      </w:r>
      <w:r>
        <w:t>急</w:t>
      </w:r>
    </w:p>
    <w:p>
      <w:pPr>
        <w:pStyle w:val="2"/>
        <w:spacing w:before="1" w:line="230" w:lineRule="auto"/>
        <w:ind w:left="7"/>
      </w:pPr>
      <w:r>
        <w:rPr>
          <w:spacing w:val="-1"/>
        </w:rPr>
        <w:t xml:space="preserve">救电话，在 </w:t>
      </w:r>
      <w:r>
        <w:rPr>
          <w:rFonts w:ascii="Times New Roman" w:hAnsi="Times New Roman" w:eastAsia="Times New Roman" w:cs="Times New Roman"/>
          <w:spacing w:val="-1"/>
        </w:rPr>
        <w:t>120</w:t>
      </w:r>
      <w:r>
        <w:rPr>
          <w:rFonts w:ascii="Times New Roman" w:hAnsi="Times New Roman" w:eastAsia="Times New Roman" w:cs="Times New Roman"/>
          <w:spacing w:val="43"/>
        </w:rPr>
        <w:t xml:space="preserve"> </w:t>
      </w:r>
      <w:r>
        <w:rPr>
          <w:spacing w:val="-1"/>
        </w:rPr>
        <w:t xml:space="preserve">急救人员到达现场前，现场人员为及时与 </w:t>
      </w:r>
      <w:r>
        <w:rPr>
          <w:rFonts w:ascii="Times New Roman" w:hAnsi="Times New Roman" w:eastAsia="Times New Roman" w:cs="Times New Roman"/>
          <w:spacing w:val="-1"/>
        </w:rPr>
        <w:t>120</w:t>
      </w:r>
      <w:r>
        <w:rPr>
          <w:rFonts w:ascii="Times New Roman" w:hAnsi="Times New Roman" w:eastAsia="Times New Roman" w:cs="Times New Roman"/>
          <w:spacing w:val="42"/>
          <w:w w:val="101"/>
        </w:rPr>
        <w:t xml:space="preserve"> </w:t>
      </w:r>
      <w:r>
        <w:rPr>
          <w:spacing w:val="-1"/>
        </w:rPr>
        <w:t>急</w:t>
      </w:r>
    </w:p>
    <w:p>
      <w:pPr>
        <w:pStyle w:val="2"/>
        <w:spacing w:before="120" w:line="297" w:lineRule="auto"/>
        <w:ind w:firstLine="7"/>
        <w:jc w:val="both"/>
      </w:pPr>
      <w:r>
        <w:rPr>
          <w:spacing w:val="12"/>
        </w:rPr>
        <w:t xml:space="preserve">救会合，将玉某抬上三轮电动车前往 </w:t>
      </w:r>
      <w:r>
        <w:rPr>
          <w:rFonts w:ascii="Times New Roman" w:hAnsi="Times New Roman" w:eastAsia="Times New Roman" w:cs="Times New Roman"/>
          <w:spacing w:val="12"/>
        </w:rPr>
        <w:t>120</w:t>
      </w:r>
      <w:r>
        <w:rPr>
          <w:rFonts w:ascii="Times New Roman" w:hAnsi="Times New Roman" w:eastAsia="Times New Roman" w:cs="Times New Roman"/>
          <w:spacing w:val="50"/>
        </w:rPr>
        <w:t xml:space="preserve"> </w:t>
      </w:r>
      <w:r>
        <w:rPr>
          <w:spacing w:val="12"/>
        </w:rPr>
        <w:t>急救</w:t>
      </w:r>
      <w:r>
        <w:rPr>
          <w:spacing w:val="11"/>
        </w:rPr>
        <w:t>赶来方向的道路</w:t>
      </w:r>
      <w:r>
        <w:rPr>
          <w:spacing w:val="10"/>
        </w:rPr>
        <w:t>上，但未按规定向发包单位（喀什瑞祥豪泰再</w:t>
      </w:r>
      <w:r>
        <w:rPr>
          <w:spacing w:val="9"/>
        </w:rPr>
        <w:t>生资源有限公司）</w:t>
      </w:r>
      <w:r>
        <w:rPr>
          <w:spacing w:val="5"/>
        </w:rPr>
        <w:t>及负有安全生产监督管理职责的部门（喀什市商务和工业信息化局）、应急管理部门报告该起事故的发生。喀什瑞祥豪泰再生资</w:t>
      </w:r>
      <w:r>
        <w:rPr>
          <w:spacing w:val="2"/>
        </w:rPr>
        <w:t>源有限公司法定代表人姚某于</w:t>
      </w:r>
      <w:r>
        <w:rPr>
          <w:spacing w:val="-68"/>
        </w:rPr>
        <w:t xml:space="preserve"> </w:t>
      </w:r>
      <w:r>
        <w:rPr>
          <w:rFonts w:ascii="Times New Roman" w:hAnsi="Times New Roman" w:eastAsia="Times New Roman" w:cs="Times New Roman"/>
          <w:spacing w:val="2"/>
        </w:rPr>
        <w:t xml:space="preserve">2024 </w:t>
      </w:r>
      <w:r>
        <w:rPr>
          <w:spacing w:val="2"/>
        </w:rPr>
        <w:t>年</w:t>
      </w:r>
      <w:r>
        <w:rPr>
          <w:spacing w:val="-63"/>
        </w:rPr>
        <w:t xml:space="preserve"> </w:t>
      </w:r>
      <w:r>
        <w:rPr>
          <w:rFonts w:ascii="Times New Roman" w:hAnsi="Times New Roman" w:eastAsia="Times New Roman" w:cs="Times New Roman"/>
          <w:spacing w:val="2"/>
        </w:rPr>
        <w:t xml:space="preserve">3 </w:t>
      </w:r>
      <w:r>
        <w:rPr>
          <w:spacing w:val="2"/>
        </w:rPr>
        <w:t>月</w:t>
      </w:r>
      <w:r>
        <w:rPr>
          <w:spacing w:val="-40"/>
        </w:rPr>
        <w:t xml:space="preserve"> </w:t>
      </w:r>
      <w:r>
        <w:rPr>
          <w:rFonts w:ascii="Times New Roman" w:hAnsi="Times New Roman" w:eastAsia="Times New Roman" w:cs="Times New Roman"/>
          <w:spacing w:val="2"/>
        </w:rPr>
        <w:t xml:space="preserve">16  </w:t>
      </w:r>
      <w:r>
        <w:rPr>
          <w:spacing w:val="2"/>
        </w:rPr>
        <w:t>日听说了园区</w:t>
      </w:r>
      <w:r>
        <w:rPr>
          <w:spacing w:val="1"/>
        </w:rPr>
        <w:t>内有</w:t>
      </w:r>
      <w:r>
        <w:rPr>
          <w:spacing w:val="8"/>
        </w:rPr>
        <w:t>人受伤的消息后，未前往事故发生现场了解核实</w:t>
      </w:r>
      <w:r>
        <w:rPr>
          <w:spacing w:val="7"/>
        </w:rPr>
        <w:t>事故发生情况</w:t>
      </w:r>
      <w:r>
        <w:rPr>
          <w:spacing w:val="-83"/>
        </w:rPr>
        <w:t xml:space="preserve"> </w:t>
      </w:r>
      <w:r>
        <w:rPr>
          <w:spacing w:val="7"/>
        </w:rPr>
        <w:t>，</w:t>
      </w:r>
      <w:r>
        <w:t xml:space="preserve"> </w:t>
      </w:r>
      <w:r>
        <w:rPr>
          <w:rFonts w:ascii="Times New Roman" w:hAnsi="Times New Roman" w:eastAsia="Times New Roman" w:cs="Times New Roman"/>
          <w:spacing w:val="8"/>
        </w:rPr>
        <w:t>3</w:t>
      </w:r>
      <w:r>
        <w:rPr>
          <w:rFonts w:ascii="Times New Roman" w:hAnsi="Times New Roman" w:eastAsia="Times New Roman" w:cs="Times New Roman"/>
          <w:spacing w:val="48"/>
          <w:w w:val="101"/>
        </w:rPr>
        <w:t xml:space="preserve"> </w:t>
      </w:r>
      <w:r>
        <w:rPr>
          <w:spacing w:val="8"/>
        </w:rPr>
        <w:t>月</w:t>
      </w:r>
      <w:r>
        <w:rPr>
          <w:spacing w:val="-45"/>
        </w:rPr>
        <w:t xml:space="preserve"> </w:t>
      </w:r>
      <w:r>
        <w:rPr>
          <w:rFonts w:ascii="Times New Roman" w:hAnsi="Times New Roman" w:eastAsia="Times New Roman" w:cs="Times New Roman"/>
          <w:spacing w:val="8"/>
        </w:rPr>
        <w:t xml:space="preserve">23  </w:t>
      </w:r>
      <w:r>
        <w:rPr>
          <w:spacing w:val="8"/>
        </w:rPr>
        <w:t>日喀什瑞祥豪泰再生资源有限公司实际控制人宋某电话</w:t>
      </w:r>
      <w:r>
        <w:rPr>
          <w:spacing w:val="5"/>
        </w:rPr>
        <w:t>告知姚某园区内有人出事了，但均未向负有安全生产监督管理职</w:t>
      </w:r>
      <w:r>
        <w:rPr>
          <w:spacing w:val="6"/>
        </w:rPr>
        <w:t>责的部门、应急管理部门报告该起事故的发生。</w:t>
      </w:r>
      <w:r>
        <w:rPr>
          <w:rFonts w:ascii="Times New Roman" w:hAnsi="Times New Roman" w:eastAsia="Times New Roman" w:cs="Times New Roman"/>
          <w:spacing w:val="6"/>
        </w:rPr>
        <w:t xml:space="preserve">2024 </w:t>
      </w:r>
      <w:r>
        <w:rPr>
          <w:spacing w:val="6"/>
        </w:rPr>
        <w:t>年</w:t>
      </w:r>
      <w:r>
        <w:rPr>
          <w:spacing w:val="-31"/>
        </w:rPr>
        <w:t xml:space="preserve"> </w:t>
      </w:r>
      <w:r>
        <w:rPr>
          <w:rFonts w:ascii="Times New Roman" w:hAnsi="Times New Roman" w:eastAsia="Times New Roman" w:cs="Times New Roman"/>
          <w:spacing w:val="6"/>
        </w:rPr>
        <w:t>3</w:t>
      </w:r>
      <w:r>
        <w:rPr>
          <w:rFonts w:ascii="Times New Roman" w:hAnsi="Times New Roman" w:eastAsia="Times New Roman" w:cs="Times New Roman"/>
          <w:spacing w:val="33"/>
          <w:w w:val="101"/>
        </w:rPr>
        <w:t xml:space="preserve"> </w:t>
      </w:r>
      <w:r>
        <w:rPr>
          <w:spacing w:val="6"/>
        </w:rPr>
        <w:t>月</w:t>
      </w:r>
      <w:r>
        <w:rPr>
          <w:spacing w:val="-50"/>
        </w:rPr>
        <w:t xml:space="preserve"> </w:t>
      </w:r>
      <w:r>
        <w:rPr>
          <w:rFonts w:ascii="Times New Roman" w:hAnsi="Times New Roman" w:eastAsia="Times New Roman" w:cs="Times New Roman"/>
          <w:spacing w:val="6"/>
        </w:rPr>
        <w:t>23</w:t>
      </w:r>
      <w:r>
        <w:rPr>
          <w:spacing w:val="8"/>
        </w:rPr>
        <w:t>日，群众向喀什地区应急管理局举报该起事故。</w:t>
      </w:r>
    </w:p>
    <w:p>
      <w:pPr>
        <w:spacing w:before="1" w:line="232" w:lineRule="auto"/>
        <w:ind w:left="779"/>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（四）事故应急救援情况</w:t>
      </w:r>
    </w:p>
    <w:p>
      <w:pPr>
        <w:pStyle w:val="2"/>
        <w:spacing w:before="126" w:line="297" w:lineRule="auto"/>
        <w:ind w:left="7" w:right="68" w:firstLine="644"/>
        <w:jc w:val="both"/>
      </w:pPr>
      <w:r>
        <w:rPr>
          <w:spacing w:val="4"/>
        </w:rPr>
        <w:t>事故发生后，喀什市邢家废品收购站主要负责人邢某和员工</w:t>
      </w:r>
      <w:r>
        <w:rPr>
          <w:spacing w:val="5"/>
        </w:rPr>
        <w:t>艾某听到呼救声就立即跑到漂洗池前，并叫人帮忙将玉某拉了出</w:t>
      </w:r>
      <w:r>
        <w:rPr>
          <w:spacing w:val="4"/>
        </w:rPr>
        <w:t>来，发现玉某左腿被齿轮划伤流血不止，为防止伤</w:t>
      </w:r>
      <w:r>
        <w:rPr>
          <w:spacing w:val="-54"/>
        </w:rPr>
        <w:t xml:space="preserve"> </w:t>
      </w:r>
      <w:r>
        <w:rPr>
          <w:spacing w:val="4"/>
        </w:rPr>
        <w:t>口流血过多，</w:t>
      </w:r>
      <w:r>
        <w:rPr>
          <w:spacing w:val="5"/>
        </w:rPr>
        <w:t>现场人员立即用围裙在玉某伤</w:t>
      </w:r>
      <w:r>
        <w:rPr>
          <w:spacing w:val="-57"/>
        </w:rPr>
        <w:t xml:space="preserve"> </w:t>
      </w:r>
      <w:r>
        <w:rPr>
          <w:spacing w:val="5"/>
        </w:rPr>
        <w:t>口处进行了简易包扎。</w:t>
      </w:r>
    </w:p>
    <w:p>
      <w:pPr>
        <w:pStyle w:val="2"/>
        <w:spacing w:line="235" w:lineRule="auto"/>
        <w:ind w:left="665"/>
        <w:outlineLvl w:val="1"/>
      </w:pPr>
      <w:r>
        <w:rPr>
          <w:rFonts w:ascii="Times New Roman" w:hAnsi="Times New Roman" w:eastAsia="Times New Roman" w:cs="Times New Roman"/>
          <w:spacing w:val="-5"/>
        </w:rPr>
        <w:t>17</w:t>
      </w:r>
      <w:r>
        <w:rPr>
          <w:rFonts w:ascii="Times New Roman" w:hAnsi="Times New Roman" w:eastAsia="Times New Roman" w:cs="Times New Roman"/>
          <w:spacing w:val="66"/>
        </w:rPr>
        <w:t xml:space="preserve"> </w:t>
      </w:r>
      <w:r>
        <w:rPr>
          <w:spacing w:val="-5"/>
        </w:rPr>
        <w:t>时</w:t>
      </w:r>
      <w:r>
        <w:rPr>
          <w:spacing w:val="-52"/>
        </w:rPr>
        <w:t xml:space="preserve"> </w:t>
      </w:r>
      <w:r>
        <w:rPr>
          <w:rFonts w:ascii="Times New Roman" w:hAnsi="Times New Roman" w:eastAsia="Times New Roman" w:cs="Times New Roman"/>
          <w:spacing w:val="-5"/>
        </w:rPr>
        <w:t>21</w:t>
      </w:r>
      <w:r>
        <w:rPr>
          <w:rFonts w:ascii="Times New Roman" w:hAnsi="Times New Roman" w:eastAsia="Times New Roman" w:cs="Times New Roman"/>
          <w:spacing w:val="21"/>
          <w:w w:val="101"/>
        </w:rPr>
        <w:t xml:space="preserve"> </w:t>
      </w:r>
      <w:r>
        <w:rPr>
          <w:spacing w:val="-5"/>
        </w:rPr>
        <w:t xml:space="preserve">分，邢某拨打了 </w:t>
      </w:r>
      <w:r>
        <w:rPr>
          <w:rFonts w:ascii="Times New Roman" w:hAnsi="Times New Roman" w:eastAsia="Times New Roman" w:cs="Times New Roman"/>
          <w:spacing w:val="-5"/>
        </w:rPr>
        <w:t>120</w:t>
      </w:r>
      <w:r>
        <w:rPr>
          <w:rFonts w:ascii="Times New Roman" w:hAnsi="Times New Roman" w:eastAsia="Times New Roman" w:cs="Times New Roman"/>
          <w:spacing w:val="40"/>
        </w:rPr>
        <w:t xml:space="preserve"> </w:t>
      </w:r>
      <w:r>
        <w:rPr>
          <w:spacing w:val="-5"/>
        </w:rPr>
        <w:t>急救电话</w:t>
      </w:r>
      <w:r>
        <w:rPr>
          <w:spacing w:val="-80"/>
        </w:rPr>
        <w:t xml:space="preserve"> </w:t>
      </w:r>
      <w:r>
        <w:rPr>
          <w:spacing w:val="-5"/>
        </w:rPr>
        <w:t xml:space="preserve">，担心 </w:t>
      </w:r>
      <w:r>
        <w:rPr>
          <w:rFonts w:ascii="Times New Roman" w:hAnsi="Times New Roman" w:eastAsia="Times New Roman" w:cs="Times New Roman"/>
          <w:spacing w:val="-5"/>
        </w:rPr>
        <w:t>120</w:t>
      </w:r>
      <w:r>
        <w:rPr>
          <w:rFonts w:ascii="Times New Roman" w:hAnsi="Times New Roman" w:eastAsia="Times New Roman" w:cs="Times New Roman"/>
          <w:spacing w:val="21"/>
        </w:rPr>
        <w:t xml:space="preserve"> </w:t>
      </w:r>
      <w:r>
        <w:rPr>
          <w:spacing w:val="-5"/>
        </w:rPr>
        <w:t>救护车无</w:t>
      </w:r>
    </w:p>
    <w:p>
      <w:pPr>
        <w:pStyle w:val="2"/>
        <w:spacing w:before="115" w:line="303" w:lineRule="auto"/>
        <w:ind w:left="14" w:right="120" w:firstLine="6"/>
      </w:pPr>
      <w:r>
        <w:rPr>
          <w:spacing w:val="1"/>
        </w:rPr>
        <w:t xml:space="preserve">法及时赶到，就与现场人员一起将玉某抬上三轮电动车向 </w:t>
      </w:r>
      <w:r>
        <w:rPr>
          <w:rFonts w:ascii="Times New Roman" w:hAnsi="Times New Roman" w:eastAsia="Times New Roman" w:cs="Times New Roman"/>
          <w:spacing w:val="1"/>
        </w:rPr>
        <w:t>120</w:t>
      </w:r>
      <w:r>
        <w:rPr>
          <w:rFonts w:ascii="Times New Roman" w:hAnsi="Times New Roman" w:eastAsia="Times New Roman" w:cs="Times New Roman"/>
          <w:spacing w:val="38"/>
        </w:rPr>
        <w:t xml:space="preserve"> </w:t>
      </w:r>
      <w:r>
        <w:rPr>
          <w:spacing w:val="1"/>
        </w:rPr>
        <w:t>救</w:t>
      </w:r>
      <w:r>
        <w:rPr>
          <w:spacing w:val="3"/>
        </w:rPr>
        <w:t xml:space="preserve">护车赶来的方向驶去。大约 </w:t>
      </w:r>
      <w:r>
        <w:rPr>
          <w:rFonts w:ascii="Times New Roman" w:hAnsi="Times New Roman" w:eastAsia="Times New Roman" w:cs="Times New Roman"/>
          <w:spacing w:val="3"/>
        </w:rPr>
        <w:t>1</w:t>
      </w:r>
      <w:r>
        <w:rPr>
          <w:rFonts w:ascii="Times New Roman" w:hAnsi="Times New Roman" w:eastAsia="Times New Roman" w:cs="Times New Roman"/>
          <w:spacing w:val="40"/>
        </w:rPr>
        <w:t xml:space="preserve"> </w:t>
      </w:r>
      <w:r>
        <w:rPr>
          <w:spacing w:val="3"/>
        </w:rPr>
        <w:t>小时后，</w:t>
      </w:r>
      <w:r>
        <w:rPr>
          <w:rFonts w:ascii="Times New Roman" w:hAnsi="Times New Roman" w:eastAsia="Times New Roman" w:cs="Times New Roman"/>
          <w:spacing w:val="3"/>
        </w:rPr>
        <w:t>120</w:t>
      </w:r>
      <w:r>
        <w:rPr>
          <w:rFonts w:ascii="Times New Roman" w:hAnsi="Times New Roman" w:eastAsia="Times New Roman" w:cs="Times New Roman"/>
          <w:spacing w:val="24"/>
        </w:rPr>
        <w:t xml:space="preserve"> </w:t>
      </w:r>
      <w:r>
        <w:rPr>
          <w:spacing w:val="3"/>
        </w:rPr>
        <w:t>救护车与邢某等人相</w:t>
      </w:r>
    </w:p>
    <w:p>
      <w:pPr>
        <w:spacing w:line="303" w:lineRule="auto"/>
        <w:sectPr>
          <w:footerReference r:id="rId10" w:type="default"/>
          <w:pgSz w:w="11906" w:h="16839"/>
          <w:pgMar w:top="1431" w:right="1352" w:bottom="1171" w:left="1599" w:header="0" w:footer="806" w:gutter="0"/>
          <w:cols w:space="720" w:num="1"/>
        </w:sectPr>
      </w:pPr>
    </w:p>
    <w:p>
      <w:pPr>
        <w:spacing w:line="357" w:lineRule="auto"/>
        <w:rPr>
          <w:rFonts w:ascii="Arial"/>
          <w:sz w:val="21"/>
        </w:rPr>
      </w:pPr>
    </w:p>
    <w:p>
      <w:pPr>
        <w:spacing w:line="358" w:lineRule="auto"/>
        <w:rPr>
          <w:rFonts w:ascii="Arial"/>
          <w:sz w:val="21"/>
        </w:rPr>
      </w:pPr>
    </w:p>
    <w:p>
      <w:pPr>
        <w:pStyle w:val="2"/>
        <w:spacing w:before="113" w:line="298" w:lineRule="auto"/>
        <w:ind w:left="47" w:right="123" w:hanging="38"/>
      </w:pPr>
      <w:r>
        <w:rPr>
          <w:spacing w:val="5"/>
        </w:rPr>
        <w:t>遇，救护人员在现场对玉某采取了相应的紧急措施后带回喀什地</w:t>
      </w:r>
      <w:r>
        <w:rPr>
          <w:spacing w:val="4"/>
        </w:rPr>
        <w:t>区第二人民医院进行救治。</w:t>
      </w:r>
    </w:p>
    <w:p>
      <w:pPr>
        <w:spacing w:before="1" w:line="236" w:lineRule="auto"/>
        <w:ind w:left="619"/>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（五）应急救援评估</w:t>
      </w:r>
    </w:p>
    <w:p>
      <w:pPr>
        <w:pStyle w:val="2"/>
        <w:spacing w:before="123" w:line="296" w:lineRule="auto"/>
        <w:ind w:left="9" w:right="121" w:firstLine="644"/>
        <w:jc w:val="both"/>
      </w:pPr>
      <w:r>
        <w:rPr>
          <w:spacing w:val="4"/>
        </w:rPr>
        <w:t>事故发生后，喀什市邢家废品收购站主要负责人邢某和员工</w:t>
      </w:r>
      <w:r>
        <w:rPr>
          <w:spacing w:val="2"/>
        </w:rPr>
        <w:t>艾某第一时间对玉某进行了紧急救治，为防止伤</w:t>
      </w:r>
      <w:r>
        <w:rPr>
          <w:spacing w:val="-50"/>
        </w:rPr>
        <w:t xml:space="preserve"> </w:t>
      </w:r>
      <w:r>
        <w:rPr>
          <w:spacing w:val="2"/>
        </w:rPr>
        <w:t>口流血过多，立</w:t>
      </w:r>
      <w:r>
        <w:rPr>
          <w:spacing w:val="13"/>
        </w:rPr>
        <w:t>即用围裙在玉某伤</w:t>
      </w:r>
      <w:r>
        <w:rPr>
          <w:spacing w:val="-38"/>
        </w:rPr>
        <w:t xml:space="preserve"> </w:t>
      </w:r>
      <w:r>
        <w:rPr>
          <w:spacing w:val="13"/>
        </w:rPr>
        <w:t>口处进行了简易包扎，在有效时间内拨打了</w:t>
      </w:r>
      <w:r>
        <w:rPr>
          <w:rFonts w:ascii="Times New Roman" w:hAnsi="Times New Roman" w:eastAsia="Times New Roman" w:cs="Times New Roman"/>
          <w:spacing w:val="5"/>
        </w:rPr>
        <w:t>120</w:t>
      </w:r>
      <w:r>
        <w:rPr>
          <w:rFonts w:ascii="Times New Roman" w:hAnsi="Times New Roman" w:eastAsia="Times New Roman" w:cs="Times New Roman"/>
          <w:spacing w:val="43"/>
          <w:w w:val="101"/>
        </w:rPr>
        <w:t xml:space="preserve"> </w:t>
      </w:r>
      <w:r>
        <w:rPr>
          <w:spacing w:val="5"/>
        </w:rPr>
        <w:t>急救电话，为减少等待时间，将玉某抬上三轮电</w:t>
      </w:r>
      <w:r>
        <w:rPr>
          <w:spacing w:val="4"/>
        </w:rPr>
        <w:t xml:space="preserve">动车向 </w:t>
      </w:r>
      <w:r>
        <w:rPr>
          <w:rFonts w:ascii="Times New Roman" w:hAnsi="Times New Roman" w:eastAsia="Times New Roman" w:cs="Times New Roman"/>
          <w:spacing w:val="4"/>
        </w:rPr>
        <w:t>120</w:t>
      </w:r>
      <w:r>
        <w:rPr>
          <w:spacing w:val="1"/>
        </w:rPr>
        <w:t xml:space="preserve">救护车赶来的方向驶去并与 </w:t>
      </w:r>
      <w:r>
        <w:rPr>
          <w:rFonts w:ascii="Times New Roman" w:hAnsi="Times New Roman" w:eastAsia="Times New Roman" w:cs="Times New Roman"/>
          <w:spacing w:val="1"/>
        </w:rPr>
        <w:t>120</w:t>
      </w:r>
      <w:r>
        <w:rPr>
          <w:rFonts w:ascii="Times New Roman" w:hAnsi="Times New Roman" w:eastAsia="Times New Roman" w:cs="Times New Roman"/>
          <w:spacing w:val="29"/>
        </w:rPr>
        <w:t xml:space="preserve"> </w:t>
      </w:r>
      <w:r>
        <w:rPr>
          <w:spacing w:val="1"/>
        </w:rPr>
        <w:t>救护车相遇</w:t>
      </w:r>
      <w:r>
        <w:rPr>
          <w:spacing w:val="-80"/>
        </w:rPr>
        <w:t xml:space="preserve"> </w:t>
      </w:r>
      <w:r>
        <w:rPr>
          <w:spacing w:val="1"/>
        </w:rPr>
        <w:t>，</w:t>
      </w:r>
      <w:r>
        <w:rPr>
          <w:rFonts w:ascii="Times New Roman" w:hAnsi="Times New Roman" w:eastAsia="Times New Roman" w:cs="Times New Roman"/>
          <w:spacing w:val="1"/>
        </w:rPr>
        <w:t>120</w:t>
      </w:r>
      <w:r>
        <w:rPr>
          <w:rFonts w:ascii="Times New Roman" w:hAnsi="Times New Roman" w:eastAsia="Times New Roman" w:cs="Times New Roman"/>
          <w:spacing w:val="43"/>
        </w:rPr>
        <w:t xml:space="preserve"> </w:t>
      </w:r>
      <w:r>
        <w:rPr>
          <w:spacing w:val="1"/>
        </w:rPr>
        <w:t>急救人员在相</w:t>
      </w:r>
      <w:r>
        <w:rPr>
          <w:spacing w:val="17"/>
        </w:rPr>
        <w:t>遇现场采取了相应的急救措施后带回喀什第</w:t>
      </w:r>
      <w:r>
        <w:rPr>
          <w:spacing w:val="16"/>
        </w:rPr>
        <w:t>二人民医院进行救</w:t>
      </w:r>
      <w:r>
        <w:rPr>
          <w:spacing w:val="-7"/>
        </w:rPr>
        <w:t>治。</w:t>
      </w:r>
    </w:p>
    <w:p>
      <w:pPr>
        <w:spacing w:before="1" w:line="236" w:lineRule="auto"/>
        <w:ind w:left="643"/>
        <w:outlineLvl w:val="0"/>
        <w:rPr>
          <w:rFonts w:ascii="方正黑体_GBK" w:hAnsi="方正黑体_GBK" w:eastAsia="方正黑体_GBK" w:cs="方正黑体_GBK"/>
          <w:sz w:val="31"/>
          <w:szCs w:val="31"/>
        </w:rPr>
      </w:pPr>
      <w:r>
        <w:rPr>
          <w:rFonts w:ascii="方正黑体_GBK" w:hAnsi="方正黑体_GBK" w:eastAsia="方正黑体_GBK" w:cs="方正黑体_GBK"/>
          <w:spacing w:val="7"/>
          <w:sz w:val="31"/>
          <w:szCs w:val="31"/>
        </w:rPr>
        <w:t>三、</w:t>
      </w:r>
      <w:r>
        <w:rPr>
          <w:rFonts w:ascii="方正黑体_GBK" w:hAnsi="方正黑体_GBK" w:eastAsia="方正黑体_GBK" w:cs="方正黑体_GBK"/>
          <w:spacing w:val="-53"/>
          <w:sz w:val="31"/>
          <w:szCs w:val="31"/>
        </w:rPr>
        <w:t xml:space="preserve"> </w:t>
      </w:r>
      <w:r>
        <w:rPr>
          <w:rFonts w:ascii="方正黑体_GBK" w:hAnsi="方正黑体_GBK" w:eastAsia="方正黑体_GBK" w:cs="方正黑体_GBK"/>
          <w:spacing w:val="7"/>
          <w:sz w:val="31"/>
          <w:szCs w:val="31"/>
        </w:rPr>
        <w:t>事故造成的人员伤亡和直接经济损失情况</w:t>
      </w:r>
    </w:p>
    <w:p>
      <w:pPr>
        <w:spacing w:before="124" w:line="235" w:lineRule="auto"/>
        <w:ind w:left="619"/>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（一）伤亡人员情况</w:t>
      </w:r>
    </w:p>
    <w:p>
      <w:pPr>
        <w:pStyle w:val="2"/>
        <w:spacing w:before="125" w:line="237" w:lineRule="auto"/>
        <w:ind w:left="653"/>
        <w:outlineLvl w:val="2"/>
      </w:pPr>
      <w:r>
        <w:rPr>
          <w:spacing w:val="1"/>
        </w:rPr>
        <w:t xml:space="preserve">事故造成 </w:t>
      </w:r>
      <w:r>
        <w:rPr>
          <w:rFonts w:ascii="Times New Roman" w:hAnsi="Times New Roman" w:eastAsia="Times New Roman" w:cs="Times New Roman"/>
          <w:spacing w:val="1"/>
        </w:rPr>
        <w:t>1</w:t>
      </w:r>
      <w:r>
        <w:rPr>
          <w:rFonts w:ascii="Times New Roman" w:hAnsi="Times New Roman" w:eastAsia="Times New Roman" w:cs="Times New Roman"/>
          <w:spacing w:val="27"/>
        </w:rPr>
        <w:t xml:space="preserve"> </w:t>
      </w:r>
      <w:r>
        <w:rPr>
          <w:spacing w:val="1"/>
        </w:rPr>
        <w:t>人经救治无效死亡。</w:t>
      </w:r>
    </w:p>
    <w:p>
      <w:pPr>
        <w:spacing w:before="119" w:line="236" w:lineRule="auto"/>
        <w:ind w:left="619"/>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4"/>
          <w:sz w:val="31"/>
          <w:szCs w:val="31"/>
        </w:rPr>
        <w:t>（二）</w:t>
      </w:r>
      <w:r>
        <w:rPr>
          <w:rFonts w:ascii="方正楷体_GBK" w:hAnsi="方正楷体_GBK" w:eastAsia="方正楷体_GBK" w:cs="方正楷体_GBK"/>
          <w:spacing w:val="-44"/>
          <w:sz w:val="31"/>
          <w:szCs w:val="31"/>
        </w:rPr>
        <w:t xml:space="preserve"> </w:t>
      </w:r>
      <w:r>
        <w:rPr>
          <w:rFonts w:ascii="方正楷体_GBK" w:hAnsi="方正楷体_GBK" w:eastAsia="方正楷体_GBK" w:cs="方正楷体_GBK"/>
          <w:b/>
          <w:bCs/>
          <w:spacing w:val="4"/>
          <w:sz w:val="31"/>
          <w:szCs w:val="31"/>
        </w:rPr>
        <w:t>直接经济损失</w:t>
      </w:r>
    </w:p>
    <w:p>
      <w:pPr>
        <w:pStyle w:val="2"/>
        <w:spacing w:before="122" w:line="237" w:lineRule="auto"/>
        <w:ind w:left="657"/>
        <w:outlineLvl w:val="1"/>
      </w:pPr>
      <w:r>
        <w:rPr>
          <w:spacing w:val="3"/>
        </w:rPr>
        <w:t xml:space="preserve">此次事故造成的直接经济损失共计 </w:t>
      </w:r>
      <w:r>
        <w:rPr>
          <w:rFonts w:ascii="Times New Roman" w:hAnsi="Times New Roman" w:eastAsia="Times New Roman" w:cs="Times New Roman"/>
          <w:spacing w:val="3"/>
        </w:rPr>
        <w:t>188.96325</w:t>
      </w:r>
      <w:r>
        <w:rPr>
          <w:rFonts w:ascii="Times New Roman" w:hAnsi="Times New Roman" w:eastAsia="Times New Roman" w:cs="Times New Roman"/>
          <w:spacing w:val="39"/>
        </w:rPr>
        <w:t xml:space="preserve"> </w:t>
      </w:r>
      <w:r>
        <w:rPr>
          <w:spacing w:val="3"/>
        </w:rPr>
        <w:t>万元。其中医</w:t>
      </w:r>
    </w:p>
    <w:p>
      <w:pPr>
        <w:pStyle w:val="2"/>
        <w:spacing w:before="113" w:line="298" w:lineRule="auto"/>
        <w:ind w:right="123" w:firstLine="10"/>
      </w:pPr>
      <w:r>
        <w:rPr>
          <w:spacing w:val="22"/>
        </w:rPr>
        <w:t>疗费用</w:t>
      </w:r>
      <w:r>
        <w:rPr>
          <w:spacing w:val="-15"/>
        </w:rPr>
        <w:t xml:space="preserve"> </w:t>
      </w:r>
      <w:r>
        <w:rPr>
          <w:rFonts w:ascii="Times New Roman" w:hAnsi="Times New Roman" w:eastAsia="Times New Roman" w:cs="Times New Roman"/>
          <w:spacing w:val="22"/>
        </w:rPr>
        <w:t>3.2</w:t>
      </w:r>
      <w:r>
        <w:rPr>
          <w:rFonts w:ascii="Times New Roman" w:hAnsi="Times New Roman" w:eastAsia="Times New Roman" w:cs="Times New Roman"/>
          <w:spacing w:val="67"/>
        </w:rPr>
        <w:t xml:space="preserve"> </w:t>
      </w:r>
      <w:r>
        <w:rPr>
          <w:spacing w:val="22"/>
        </w:rPr>
        <w:t>万元，</w:t>
      </w:r>
      <w:r>
        <w:rPr>
          <w:spacing w:val="-77"/>
        </w:rPr>
        <w:t xml:space="preserve"> </w:t>
      </w:r>
      <w:r>
        <w:rPr>
          <w:spacing w:val="22"/>
        </w:rPr>
        <w:t>丧葬补助金</w:t>
      </w:r>
      <w:r>
        <w:rPr>
          <w:spacing w:val="-20"/>
        </w:rPr>
        <w:t xml:space="preserve"> </w:t>
      </w:r>
      <w:r>
        <w:rPr>
          <w:rFonts w:ascii="Times New Roman" w:hAnsi="Times New Roman" w:eastAsia="Times New Roman" w:cs="Times New Roman"/>
          <w:spacing w:val="22"/>
        </w:rPr>
        <w:t>4.575</w:t>
      </w:r>
      <w:r>
        <w:rPr>
          <w:rFonts w:ascii="Times New Roman" w:hAnsi="Times New Roman" w:eastAsia="Times New Roman" w:cs="Times New Roman"/>
          <w:spacing w:val="65"/>
        </w:rPr>
        <w:t xml:space="preserve"> </w:t>
      </w:r>
      <w:r>
        <w:rPr>
          <w:spacing w:val="22"/>
        </w:rPr>
        <w:t>万元，供养亲属抚</w:t>
      </w:r>
      <w:r>
        <w:rPr>
          <w:spacing w:val="21"/>
        </w:rPr>
        <w:t>恤金</w:t>
      </w:r>
      <w:r>
        <w:rPr>
          <w:rFonts w:ascii="Times New Roman" w:hAnsi="Times New Roman" w:eastAsia="Times New Roman" w:cs="Times New Roman"/>
          <w:spacing w:val="2"/>
        </w:rPr>
        <w:t>77.54625</w:t>
      </w:r>
      <w:r>
        <w:rPr>
          <w:rFonts w:ascii="Times New Roman" w:hAnsi="Times New Roman" w:eastAsia="Times New Roman" w:cs="Times New Roman"/>
          <w:spacing w:val="39"/>
        </w:rPr>
        <w:t xml:space="preserve"> </w:t>
      </w:r>
      <w:r>
        <w:rPr>
          <w:spacing w:val="2"/>
        </w:rPr>
        <w:t xml:space="preserve">万元，一次性工亡补助金 </w:t>
      </w:r>
      <w:r>
        <w:rPr>
          <w:rFonts w:ascii="Times New Roman" w:hAnsi="Times New Roman" w:eastAsia="Times New Roman" w:cs="Times New Roman"/>
          <w:spacing w:val="2"/>
        </w:rPr>
        <w:t>103.642</w:t>
      </w:r>
      <w:r>
        <w:rPr>
          <w:rFonts w:ascii="Times New Roman" w:hAnsi="Times New Roman" w:eastAsia="Times New Roman" w:cs="Times New Roman"/>
          <w:spacing w:val="33"/>
        </w:rPr>
        <w:t xml:space="preserve"> </w:t>
      </w:r>
      <w:r>
        <w:rPr>
          <w:spacing w:val="2"/>
        </w:rPr>
        <w:t>万元。</w:t>
      </w:r>
    </w:p>
    <w:p>
      <w:pPr>
        <w:spacing w:before="1" w:line="235" w:lineRule="auto"/>
        <w:ind w:left="619"/>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2"/>
          <w:sz w:val="31"/>
          <w:szCs w:val="31"/>
        </w:rPr>
        <w:t>（三）</w:t>
      </w:r>
      <w:r>
        <w:rPr>
          <w:rFonts w:ascii="方正楷体_GBK" w:hAnsi="方正楷体_GBK" w:eastAsia="方正楷体_GBK" w:cs="方正楷体_GBK"/>
          <w:spacing w:val="-10"/>
          <w:sz w:val="31"/>
          <w:szCs w:val="31"/>
        </w:rPr>
        <w:t xml:space="preserve"> </w:t>
      </w:r>
      <w:r>
        <w:rPr>
          <w:rFonts w:ascii="方正楷体_GBK" w:hAnsi="方正楷体_GBK" w:eastAsia="方正楷体_GBK" w:cs="方正楷体_GBK"/>
          <w:b/>
          <w:bCs/>
          <w:spacing w:val="2"/>
          <w:sz w:val="31"/>
          <w:szCs w:val="31"/>
        </w:rPr>
        <w:t>医疗救治和善后情况</w:t>
      </w:r>
    </w:p>
    <w:p>
      <w:pPr>
        <w:pStyle w:val="2"/>
        <w:spacing w:before="125" w:line="235" w:lineRule="auto"/>
        <w:ind w:left="658"/>
        <w:outlineLvl w:val="1"/>
      </w:pPr>
      <w:r>
        <w:rPr>
          <w:spacing w:val="3"/>
        </w:rPr>
        <w:t>玉某因“外伤致左小腿出血、右小腿疼痛肿胀活动受限</w:t>
      </w:r>
      <w:r>
        <w:rPr>
          <w:spacing w:val="-39"/>
        </w:rPr>
        <w:t xml:space="preserve"> </w:t>
      </w:r>
      <w:r>
        <w:rPr>
          <w:rFonts w:ascii="Times New Roman" w:hAnsi="Times New Roman" w:eastAsia="Times New Roman" w:cs="Times New Roman"/>
          <w:spacing w:val="3"/>
        </w:rPr>
        <w:t>4</w:t>
      </w:r>
      <w:r>
        <w:rPr>
          <w:rFonts w:ascii="Times New Roman" w:hAnsi="Times New Roman" w:eastAsia="Times New Roman" w:cs="Times New Roman"/>
          <w:spacing w:val="33"/>
        </w:rPr>
        <w:t xml:space="preserve"> </w:t>
      </w:r>
      <w:r>
        <w:rPr>
          <w:spacing w:val="3"/>
        </w:rPr>
        <w:t>小</w:t>
      </w:r>
    </w:p>
    <w:p>
      <w:pPr>
        <w:pStyle w:val="2"/>
        <w:spacing w:before="118" w:line="300" w:lineRule="auto"/>
        <w:ind w:left="25" w:firstLine="11"/>
        <w:jc w:val="both"/>
      </w:pPr>
      <w:r>
        <w:rPr>
          <w:spacing w:val="-8"/>
        </w:rPr>
        <w:t>时”于</w:t>
      </w:r>
      <w:r>
        <w:rPr>
          <w:spacing w:val="-49"/>
        </w:rPr>
        <w:t xml:space="preserve"> </w:t>
      </w:r>
      <w:r>
        <w:rPr>
          <w:rFonts w:ascii="Times New Roman" w:hAnsi="Times New Roman" w:eastAsia="Times New Roman" w:cs="Times New Roman"/>
          <w:spacing w:val="-8"/>
        </w:rPr>
        <w:t xml:space="preserve">2024 </w:t>
      </w:r>
      <w:r>
        <w:rPr>
          <w:spacing w:val="-8"/>
        </w:rPr>
        <w:t>年</w:t>
      </w:r>
      <w:r>
        <w:rPr>
          <w:spacing w:val="-58"/>
        </w:rPr>
        <w:t xml:space="preserve"> </w:t>
      </w:r>
      <w:r>
        <w:rPr>
          <w:rFonts w:ascii="Times New Roman" w:hAnsi="Times New Roman" w:eastAsia="Times New Roman" w:cs="Times New Roman"/>
          <w:spacing w:val="-8"/>
        </w:rPr>
        <w:t>3</w:t>
      </w:r>
      <w:r>
        <w:rPr>
          <w:rFonts w:ascii="Times New Roman" w:hAnsi="Times New Roman" w:eastAsia="Times New Roman" w:cs="Times New Roman"/>
          <w:spacing w:val="24"/>
        </w:rPr>
        <w:t xml:space="preserve"> </w:t>
      </w:r>
      <w:r>
        <w:rPr>
          <w:spacing w:val="-8"/>
        </w:rPr>
        <w:t>月</w:t>
      </w:r>
      <w:r>
        <w:rPr>
          <w:spacing w:val="-31"/>
        </w:rPr>
        <w:t xml:space="preserve"> </w:t>
      </w:r>
      <w:r>
        <w:rPr>
          <w:rFonts w:ascii="Times New Roman" w:hAnsi="Times New Roman" w:eastAsia="Times New Roman" w:cs="Times New Roman"/>
          <w:spacing w:val="-8"/>
        </w:rPr>
        <w:t xml:space="preserve">15  </w:t>
      </w:r>
      <w:r>
        <w:rPr>
          <w:spacing w:val="-8"/>
        </w:rPr>
        <w:t>日</w:t>
      </w:r>
      <w:r>
        <w:rPr>
          <w:spacing w:val="-62"/>
        </w:rPr>
        <w:t xml:space="preserve"> </w:t>
      </w:r>
      <w:r>
        <w:rPr>
          <w:rFonts w:ascii="Times New Roman" w:hAnsi="Times New Roman" w:eastAsia="Times New Roman" w:cs="Times New Roman"/>
          <w:spacing w:val="-8"/>
        </w:rPr>
        <w:t>20</w:t>
      </w:r>
      <w:r>
        <w:rPr>
          <w:rFonts w:ascii="Times New Roman" w:hAnsi="Times New Roman" w:eastAsia="Times New Roman" w:cs="Times New Roman"/>
          <w:spacing w:val="42"/>
          <w:w w:val="101"/>
        </w:rPr>
        <w:t xml:space="preserve"> </w:t>
      </w:r>
      <w:r>
        <w:rPr>
          <w:spacing w:val="-8"/>
        </w:rPr>
        <w:t>时</w:t>
      </w:r>
      <w:r>
        <w:rPr>
          <w:spacing w:val="-31"/>
        </w:rPr>
        <w:t xml:space="preserve"> </w:t>
      </w:r>
      <w:r>
        <w:rPr>
          <w:rFonts w:ascii="Times New Roman" w:hAnsi="Times New Roman" w:eastAsia="Times New Roman" w:cs="Times New Roman"/>
          <w:spacing w:val="-8"/>
        </w:rPr>
        <w:t xml:space="preserve">15 </w:t>
      </w:r>
      <w:r>
        <w:rPr>
          <w:spacing w:val="-8"/>
        </w:rPr>
        <w:t>分送入喀什地区第二人民医院。</w:t>
      </w:r>
      <w:r>
        <w:rPr>
          <w:spacing w:val="6"/>
        </w:rPr>
        <w:t>急诊科医务人员完善相关检查、会诊后以“</w:t>
      </w:r>
      <w:r>
        <w:rPr>
          <w:spacing w:val="-101"/>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5"/>
        </w:rPr>
        <w:t>.</w:t>
      </w:r>
      <w:r>
        <w:rPr>
          <w:spacing w:val="5"/>
        </w:rPr>
        <w:t>右侧胫腓骨粉碎性</w:t>
      </w:r>
      <w:r>
        <w:rPr>
          <w:spacing w:val="7"/>
        </w:rPr>
        <w:t>骨折；</w:t>
      </w:r>
      <w:r>
        <w:rPr>
          <w:rFonts w:ascii="Times New Roman" w:hAnsi="Times New Roman" w:eastAsia="Times New Roman" w:cs="Times New Roman"/>
          <w:spacing w:val="7"/>
        </w:rPr>
        <w:t>2.</w:t>
      </w:r>
      <w:r>
        <w:rPr>
          <w:spacing w:val="7"/>
        </w:rPr>
        <w:t>左侧小腿开放性损伤”收住骨科，并行“左小腿开放性</w:t>
      </w:r>
    </w:p>
    <w:p>
      <w:pPr>
        <w:spacing w:line="300" w:lineRule="auto"/>
        <w:sectPr>
          <w:footerReference r:id="rId11" w:type="default"/>
          <w:pgSz w:w="11906" w:h="16839"/>
          <w:pgMar w:top="1431" w:right="1352" w:bottom="1171" w:left="1598" w:header="0" w:footer="806"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2"/>
        <w:spacing w:before="113" w:line="297" w:lineRule="auto"/>
        <w:ind w:left="13" w:firstLine="5"/>
        <w:jc w:val="both"/>
      </w:pPr>
      <w:r>
        <w:pict>
          <v:shape id="_x0000_s1026" o:spid="_x0000_s1026" style="position:absolute;left:0pt;margin-left:0pt;margin-top:597.9pt;height:0pt;width:144pt;z-index:251659264;mso-width-relative:page;mso-height-relative:page;" filled="f" stroked="t" coordsize="2880,0" path="m0,0l2880,0e">
            <v:fill on="f" focussize="0,0"/>
            <v:stroke weight="0pt" color="#000000" miterlimit="0" joinstyle="bevel" endcap="square"/>
            <v:imagedata o:title=""/>
            <o:lock v:ext="edit"/>
          </v:shape>
        </w:pict>
      </w:r>
      <w:r>
        <w:rPr>
          <w:spacing w:val="1"/>
        </w:rPr>
        <w:t>损伤清创负压引流术”，</w:t>
      </w:r>
      <w:r>
        <w:rPr>
          <w:rFonts w:ascii="Times New Roman" w:hAnsi="Times New Roman" w:eastAsia="Times New Roman" w:cs="Times New Roman"/>
          <w:spacing w:val="1"/>
        </w:rPr>
        <w:t xml:space="preserve">2024 </w:t>
      </w:r>
      <w:r>
        <w:rPr>
          <w:spacing w:val="1"/>
        </w:rPr>
        <w:t>年</w:t>
      </w:r>
      <w:r>
        <w:rPr>
          <w:spacing w:val="-43"/>
        </w:rPr>
        <w:t xml:space="preserve"> </w:t>
      </w:r>
      <w:r>
        <w:rPr>
          <w:rFonts w:ascii="Times New Roman" w:hAnsi="Times New Roman" w:eastAsia="Times New Roman" w:cs="Times New Roman"/>
          <w:spacing w:val="1"/>
        </w:rPr>
        <w:t>3</w:t>
      </w:r>
      <w:r>
        <w:rPr>
          <w:rFonts w:ascii="Times New Roman" w:hAnsi="Times New Roman" w:eastAsia="Times New Roman" w:cs="Times New Roman"/>
          <w:spacing w:val="33"/>
          <w:w w:val="101"/>
        </w:rPr>
        <w:t xml:space="preserve"> </w:t>
      </w:r>
      <w:r>
        <w:rPr>
          <w:spacing w:val="1"/>
        </w:rPr>
        <w:t xml:space="preserve">月 </w:t>
      </w:r>
      <w:r>
        <w:rPr>
          <w:rFonts w:ascii="Times New Roman" w:hAnsi="Times New Roman" w:eastAsia="Times New Roman" w:cs="Times New Roman"/>
          <w:spacing w:val="1"/>
        </w:rPr>
        <w:t xml:space="preserve">17  </w:t>
      </w:r>
      <w:r>
        <w:rPr>
          <w:spacing w:val="1"/>
        </w:rPr>
        <w:t>日行“左小腿坏死</w:t>
      </w:r>
      <w:r>
        <w:t>性筋</w:t>
      </w:r>
      <w:r>
        <w:rPr>
          <w:spacing w:val="1"/>
        </w:rPr>
        <w:t>膜炎清创负压引流术”，</w:t>
      </w:r>
      <w:r>
        <w:rPr>
          <w:rFonts w:ascii="Times New Roman" w:hAnsi="Times New Roman" w:eastAsia="Times New Roman" w:cs="Times New Roman"/>
          <w:spacing w:val="1"/>
        </w:rPr>
        <w:t xml:space="preserve">2024 </w:t>
      </w:r>
      <w:r>
        <w:rPr>
          <w:spacing w:val="1"/>
        </w:rPr>
        <w:t>年</w:t>
      </w:r>
      <w:r>
        <w:rPr>
          <w:spacing w:val="-40"/>
        </w:rPr>
        <w:t xml:space="preserve"> </w:t>
      </w:r>
      <w:r>
        <w:rPr>
          <w:rFonts w:ascii="Times New Roman" w:hAnsi="Times New Roman" w:eastAsia="Times New Roman" w:cs="Times New Roman"/>
          <w:spacing w:val="1"/>
        </w:rPr>
        <w:t>3</w:t>
      </w:r>
      <w:r>
        <w:rPr>
          <w:rFonts w:ascii="Times New Roman" w:hAnsi="Times New Roman" w:eastAsia="Times New Roman" w:cs="Times New Roman"/>
          <w:spacing w:val="33"/>
          <w:w w:val="101"/>
        </w:rPr>
        <w:t xml:space="preserve"> </w:t>
      </w:r>
      <w:r>
        <w:rPr>
          <w:spacing w:val="1"/>
        </w:rPr>
        <w:t xml:space="preserve">月 </w:t>
      </w:r>
      <w:r>
        <w:rPr>
          <w:rFonts w:ascii="Times New Roman" w:hAnsi="Times New Roman" w:eastAsia="Times New Roman" w:cs="Times New Roman"/>
          <w:spacing w:val="1"/>
        </w:rPr>
        <w:t xml:space="preserve">19  </w:t>
      </w:r>
      <w:r>
        <w:rPr>
          <w:spacing w:val="1"/>
        </w:rPr>
        <w:t>日行“左下肢挤压伤后</w:t>
      </w:r>
      <w:r>
        <w:rPr>
          <w:spacing w:val="2"/>
        </w:rPr>
        <w:t>坏死感染左侧大腿截肢术”，</w:t>
      </w:r>
      <w:r>
        <w:rPr>
          <w:rFonts w:ascii="Times New Roman" w:hAnsi="Times New Roman" w:eastAsia="Times New Roman" w:cs="Times New Roman"/>
          <w:spacing w:val="2"/>
        </w:rPr>
        <w:t>2024</w:t>
      </w:r>
      <w:r>
        <w:rPr>
          <w:rFonts w:ascii="Times New Roman" w:hAnsi="Times New Roman" w:eastAsia="Times New Roman" w:cs="Times New Roman"/>
          <w:spacing w:val="45"/>
          <w:w w:val="101"/>
        </w:rPr>
        <w:t xml:space="preserve"> </w:t>
      </w:r>
      <w:r>
        <w:rPr>
          <w:spacing w:val="2"/>
        </w:rPr>
        <w:t>年</w:t>
      </w:r>
      <w:r>
        <w:rPr>
          <w:spacing w:val="-41"/>
        </w:rPr>
        <w:t xml:space="preserve"> </w:t>
      </w:r>
      <w:r>
        <w:rPr>
          <w:rFonts w:ascii="Times New Roman" w:hAnsi="Times New Roman" w:eastAsia="Times New Roman" w:cs="Times New Roman"/>
          <w:spacing w:val="2"/>
        </w:rPr>
        <w:t>3</w:t>
      </w:r>
      <w:r>
        <w:rPr>
          <w:rFonts w:ascii="Times New Roman" w:hAnsi="Times New Roman" w:eastAsia="Times New Roman" w:cs="Times New Roman"/>
          <w:spacing w:val="38"/>
        </w:rPr>
        <w:t xml:space="preserve"> </w:t>
      </w:r>
      <w:r>
        <w:rPr>
          <w:spacing w:val="2"/>
        </w:rPr>
        <w:t>月</w:t>
      </w:r>
      <w:r>
        <w:rPr>
          <w:spacing w:val="-45"/>
        </w:rPr>
        <w:t xml:space="preserve"> </w:t>
      </w:r>
      <w:r>
        <w:rPr>
          <w:rFonts w:ascii="Times New Roman" w:hAnsi="Times New Roman" w:eastAsia="Times New Roman" w:cs="Times New Roman"/>
          <w:spacing w:val="2"/>
        </w:rPr>
        <w:t xml:space="preserve">20  </w:t>
      </w:r>
      <w:r>
        <w:rPr>
          <w:spacing w:val="2"/>
        </w:rPr>
        <w:t>日</w:t>
      </w:r>
      <w:r>
        <w:rPr>
          <w:spacing w:val="-47"/>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56"/>
        </w:rPr>
        <w:t xml:space="preserve"> </w:t>
      </w:r>
      <w:r>
        <w:rPr>
          <w:spacing w:val="2"/>
        </w:rPr>
        <w:t>时</w:t>
      </w:r>
      <w:r>
        <w:rPr>
          <w:spacing w:val="-38"/>
        </w:rPr>
        <w:t xml:space="preserve"> </w:t>
      </w:r>
      <w:r>
        <w:rPr>
          <w:rFonts w:ascii="Times New Roman" w:hAnsi="Times New Roman" w:eastAsia="Times New Roman" w:cs="Times New Roman"/>
          <w:spacing w:val="2"/>
        </w:rPr>
        <w:t>52</w:t>
      </w:r>
      <w:r>
        <w:rPr>
          <w:rFonts w:ascii="Times New Roman" w:hAnsi="Times New Roman" w:eastAsia="Times New Roman" w:cs="Times New Roman"/>
          <w:spacing w:val="29"/>
        </w:rPr>
        <w:t xml:space="preserve"> </w:t>
      </w:r>
      <w:r>
        <w:rPr>
          <w:spacing w:val="2"/>
        </w:rPr>
        <w:t>分行床</w:t>
      </w:r>
      <w:r>
        <w:rPr>
          <w:spacing w:val="5"/>
        </w:rPr>
        <w:t>旁心电图呈一条直线，患者自主呼吸、心跳未恢复，双侧瞳孔散大固定，对光反射消失，颈动脉搏动消失，跟家属交代后家属拒</w:t>
      </w:r>
      <w:r>
        <w:rPr>
          <w:spacing w:val="7"/>
        </w:rPr>
        <w:t>绝进一步救治措施，并在死亡通知单上签字后于</w:t>
      </w:r>
      <w:r>
        <w:rPr>
          <w:spacing w:val="-50"/>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53"/>
          <w:w w:val="101"/>
        </w:rPr>
        <w:t xml:space="preserve"> </w:t>
      </w:r>
      <w:r>
        <w:rPr>
          <w:spacing w:val="7"/>
        </w:rPr>
        <w:t>时</w:t>
      </w:r>
      <w:r>
        <w:rPr>
          <w:spacing w:val="-41"/>
        </w:rPr>
        <w:t xml:space="preserve"> </w:t>
      </w:r>
      <w:r>
        <w:rPr>
          <w:rFonts w:ascii="Times New Roman" w:hAnsi="Times New Roman" w:eastAsia="Times New Roman" w:cs="Times New Roman"/>
          <w:spacing w:val="7"/>
        </w:rPr>
        <w:t>52</w:t>
      </w:r>
      <w:r>
        <w:rPr>
          <w:rFonts w:ascii="Times New Roman" w:hAnsi="Times New Roman" w:eastAsia="Times New Roman" w:cs="Times New Roman"/>
          <w:spacing w:val="24"/>
        </w:rPr>
        <w:t xml:space="preserve"> </w:t>
      </w:r>
      <w:r>
        <w:rPr>
          <w:spacing w:val="7"/>
        </w:rPr>
        <w:t>分报临</w:t>
      </w:r>
      <w:r>
        <w:rPr>
          <w:spacing w:val="5"/>
        </w:rPr>
        <w:t>床死亡。喀什市邢家废品收购站主要负责人邢某收到通知后，积</w:t>
      </w:r>
      <w:r>
        <w:rPr>
          <w:spacing w:val="4"/>
        </w:rPr>
        <w:t>极对接死者家属</w:t>
      </w:r>
      <w:r>
        <w:rPr>
          <w:spacing w:val="-77"/>
        </w:rPr>
        <w:t xml:space="preserve"> </w:t>
      </w:r>
      <w:r>
        <w:rPr>
          <w:spacing w:val="4"/>
        </w:rPr>
        <w:t>，参与下葬事宜，给付死者家属</w:t>
      </w:r>
      <w:r>
        <w:rPr>
          <w:spacing w:val="-47"/>
        </w:rPr>
        <w:t xml:space="preserve"> </w:t>
      </w:r>
      <w:r>
        <w:rPr>
          <w:rFonts w:ascii="Times New Roman" w:hAnsi="Times New Roman" w:eastAsia="Times New Roman" w:cs="Times New Roman"/>
          <w:spacing w:val="4"/>
        </w:rPr>
        <w:t>0.5</w:t>
      </w:r>
      <w:r>
        <w:rPr>
          <w:rFonts w:ascii="Times New Roman" w:hAnsi="Times New Roman" w:eastAsia="Times New Roman" w:cs="Times New Roman"/>
          <w:spacing w:val="35"/>
          <w:w w:val="101"/>
        </w:rPr>
        <w:t xml:space="preserve"> </w:t>
      </w:r>
      <w:r>
        <w:rPr>
          <w:spacing w:val="4"/>
        </w:rPr>
        <w:t>万元现金安</w:t>
      </w:r>
      <w:r>
        <w:t>抚家属情绪，并于</w:t>
      </w:r>
      <w:r>
        <w:rPr>
          <w:spacing w:val="-50"/>
        </w:rPr>
        <w:t xml:space="preserve"> </w:t>
      </w:r>
      <w:r>
        <w:rPr>
          <w:rFonts w:ascii="Times New Roman" w:hAnsi="Times New Roman" w:eastAsia="Times New Roman" w:cs="Times New Roman"/>
        </w:rPr>
        <w:t xml:space="preserve">2024 </w:t>
      </w:r>
      <w:r>
        <w:t>年</w:t>
      </w:r>
      <w:r>
        <w:rPr>
          <w:spacing w:val="-44"/>
        </w:rPr>
        <w:t xml:space="preserve"> </w:t>
      </w:r>
      <w:r>
        <w:rPr>
          <w:rFonts w:ascii="Times New Roman" w:hAnsi="Times New Roman" w:eastAsia="Times New Roman" w:cs="Times New Roman"/>
        </w:rPr>
        <w:t>3</w:t>
      </w:r>
      <w:r>
        <w:rPr>
          <w:rFonts w:ascii="Times New Roman" w:hAnsi="Times New Roman" w:eastAsia="Times New Roman" w:cs="Times New Roman"/>
          <w:spacing w:val="33"/>
        </w:rPr>
        <w:t xml:space="preserve"> </w:t>
      </w:r>
      <w:r>
        <w:t>月</w:t>
      </w:r>
      <w:r>
        <w:rPr>
          <w:spacing w:val="-50"/>
        </w:rPr>
        <w:t xml:space="preserve"> </w:t>
      </w:r>
      <w:r>
        <w:rPr>
          <w:rFonts w:ascii="Times New Roman" w:hAnsi="Times New Roman" w:eastAsia="Times New Roman" w:cs="Times New Roman"/>
        </w:rPr>
        <w:t xml:space="preserve">27  </w:t>
      </w:r>
      <w:r>
        <w:t>日与死者家属签订《死亡赔偿</w:t>
      </w:r>
      <w:r>
        <w:rPr>
          <w:spacing w:val="9"/>
        </w:rPr>
        <w:t>协议书》，支付一次性人身损害赔偿金人民币</w:t>
      </w:r>
      <w:r>
        <w:rPr>
          <w:spacing w:val="-51"/>
        </w:rPr>
        <w:t xml:space="preserve"> </w:t>
      </w:r>
      <w:r>
        <w:rPr>
          <w:rFonts w:ascii="Times New Roman" w:hAnsi="Times New Roman" w:eastAsia="Times New Roman" w:cs="Times New Roman"/>
          <w:spacing w:val="9"/>
        </w:rPr>
        <w:t>4500</w:t>
      </w:r>
      <w:r>
        <w:rPr>
          <w:rFonts w:ascii="Times New Roman" w:hAnsi="Times New Roman" w:eastAsia="Times New Roman" w:cs="Times New Roman"/>
          <w:spacing w:val="8"/>
        </w:rPr>
        <w:t>00</w:t>
      </w:r>
      <w:r>
        <w:rPr>
          <w:rFonts w:ascii="Times New Roman" w:hAnsi="Times New Roman" w:eastAsia="Times New Roman" w:cs="Times New Roman"/>
          <w:spacing w:val="30"/>
        </w:rPr>
        <w:t xml:space="preserve"> </w:t>
      </w:r>
      <w:r>
        <w:rPr>
          <w:spacing w:val="8"/>
        </w:rPr>
        <w:t>元（肆拾</w:t>
      </w:r>
      <w:r>
        <w:rPr>
          <w:spacing w:val="5"/>
        </w:rPr>
        <w:t>伍万元整）。事故调查组在调查期间，为保障群众合法权益不受侵害，事故调查组结合实际情况按照《工伤保险条例》标准计算</w:t>
      </w:r>
      <w:r>
        <w:rPr>
          <w:spacing w:val="2"/>
        </w:rPr>
        <w:t>出</w:t>
      </w:r>
      <w:r>
        <w:rPr>
          <w:spacing w:val="-72"/>
        </w:rPr>
        <w:t xml:space="preserve"> </w:t>
      </w:r>
      <w:r>
        <w:rPr>
          <w:spacing w:val="2"/>
        </w:rPr>
        <w:t xml:space="preserve">了善后赔偿金额为 </w:t>
      </w:r>
      <w:r>
        <w:rPr>
          <w:rFonts w:ascii="Times New Roman" w:hAnsi="Times New Roman" w:eastAsia="Times New Roman" w:cs="Times New Roman"/>
          <w:spacing w:val="2"/>
        </w:rPr>
        <w:t>188.96325</w:t>
      </w:r>
      <w:r>
        <w:rPr>
          <w:rFonts w:ascii="Times New Roman" w:hAnsi="Times New Roman" w:eastAsia="Times New Roman" w:cs="Times New Roman"/>
          <w:spacing w:val="35"/>
          <w:w w:val="101"/>
        </w:rPr>
        <w:t xml:space="preserve"> </w:t>
      </w:r>
      <w:r>
        <w:rPr>
          <w:spacing w:val="2"/>
        </w:rPr>
        <w:t>万元（壹佰捌拾捌万玖仟陆</w:t>
      </w:r>
      <w:r>
        <w:rPr>
          <w:spacing w:val="1"/>
        </w:rPr>
        <w:t>佰叁</w:t>
      </w:r>
      <w:r>
        <w:rPr>
          <w:spacing w:val="5"/>
        </w:rPr>
        <w:t>拾贰元伍角）。因该涉事企业符合《工伤保险条例》第六十二条</w:t>
      </w:r>
      <w:r>
        <w:rPr>
          <w:spacing w:val="9"/>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7"/>
          <w:position w:val="10"/>
          <w:sz w:val="20"/>
          <w:szCs w:val="20"/>
        </w:rPr>
        <w:t>[</w:t>
      </w:r>
      <w:r>
        <w:rPr>
          <w:rFonts w:ascii="Times New Roman" w:hAnsi="Times New Roman" w:eastAsia="Times New Roman" w:cs="Times New Roman"/>
          <w:spacing w:val="7"/>
          <w:position w:val="10"/>
          <w:sz w:val="20"/>
          <w:szCs w:val="20"/>
        </w:rPr>
        <w:fldChar w:fldCharType="end"/>
      </w:r>
      <w:r>
        <w:fldChar w:fldCharType="begin"/>
      </w:r>
      <w:r>
        <w:instrText xml:space="preserve"> HYPERLINK \l "bookmark2" </w:instrText>
      </w:r>
      <w:r>
        <w:fldChar w:fldCharType="separate"/>
      </w:r>
      <w:r>
        <w:rPr>
          <w:rFonts w:ascii="Times New Roman" w:hAnsi="Times New Roman" w:eastAsia="Times New Roman" w:cs="Times New Roman"/>
          <w:spacing w:val="7"/>
          <w:position w:val="10"/>
          <w:sz w:val="20"/>
          <w:szCs w:val="20"/>
        </w:rPr>
        <w:t>1</w:t>
      </w:r>
      <w:r>
        <w:rPr>
          <w:rFonts w:ascii="Times New Roman" w:hAnsi="Times New Roman" w:eastAsia="Times New Roman" w:cs="Times New Roman"/>
          <w:spacing w:val="7"/>
          <w:position w:val="10"/>
          <w:sz w:val="20"/>
          <w:szCs w:val="20"/>
        </w:rPr>
        <w:fldChar w:fldCharType="end"/>
      </w:r>
      <w:r>
        <w:rPr>
          <w:rFonts w:ascii="Times New Roman" w:hAnsi="Times New Roman" w:eastAsia="Times New Roman" w:cs="Times New Roman"/>
          <w:spacing w:val="7"/>
          <w:position w:val="10"/>
          <w:sz w:val="20"/>
          <w:szCs w:val="20"/>
        </w:rPr>
        <w:t>]</w:t>
      </w:r>
      <w:r>
        <w:rPr>
          <w:rFonts w:ascii="Times New Roman" w:hAnsi="Times New Roman" w:eastAsia="Times New Roman" w:cs="Times New Roman"/>
          <w:spacing w:val="-25"/>
          <w:position w:val="10"/>
          <w:sz w:val="20"/>
          <w:szCs w:val="20"/>
        </w:rPr>
        <w:t xml:space="preserve"> </w:t>
      </w:r>
      <w:r>
        <w:rPr>
          <w:spacing w:val="7"/>
        </w:rPr>
        <w:t>规定，依照本条例规定应当参加工伤保险而未</w:t>
      </w:r>
      <w:r>
        <w:rPr>
          <w:spacing w:val="6"/>
        </w:rPr>
        <w:t>参加工伤保险的</w:t>
      </w:r>
      <w:r>
        <w:rPr>
          <w:spacing w:val="5"/>
        </w:rPr>
        <w:t>用人单位职工发生工伤的，由该用人单位按照本条例规定的工伤保险待遇项目和标准支付费用。故应由喀什市邢家废品收购站按</w:t>
      </w:r>
      <w:r>
        <w:rPr>
          <w:spacing w:val="8"/>
        </w:rPr>
        <w:t>照本条例规定的工伤保险待遇项目和标准向死者家属支付费</w:t>
      </w:r>
      <w:r>
        <w:rPr>
          <w:spacing w:val="7"/>
        </w:rPr>
        <w:t>用。</w:t>
      </w:r>
      <w:r>
        <w:rPr>
          <w:spacing w:val="5"/>
        </w:rPr>
        <w:t>事故调查组已向死者家属和涉事企业就《工伤保险条例》等法律法规进行政策宣传，并向双方告知了按照《工伤保险条例》标准</w:t>
      </w:r>
      <w:bookmarkStart w:id="0" w:name="bookmark2"/>
      <w:bookmarkEnd w:id="0"/>
      <w:r>
        <w:rPr>
          <w:spacing w:val="7"/>
        </w:rPr>
        <w:t>计算出的善后赔偿金额。</w:t>
      </w:r>
    </w:p>
    <w:p>
      <w:pPr>
        <w:spacing w:before="239" w:line="321" w:lineRule="auto"/>
        <w:ind w:left="11" w:right="73" w:firstLine="21"/>
        <w:rPr>
          <w:rFonts w:ascii="仿宋" w:hAnsi="仿宋" w:eastAsia="仿宋" w:cs="仿宋"/>
          <w:sz w:val="18"/>
          <w:szCs w:val="18"/>
        </w:rPr>
      </w:pPr>
      <w:bookmarkStart w:id="1" w:name="bookmark1"/>
      <w:bookmarkEnd w:id="1"/>
      <w:r>
        <w:rPr>
          <w:rFonts w:ascii="仿宋" w:hAnsi="仿宋" w:eastAsia="仿宋" w:cs="仿宋"/>
          <w:color w:val="333333"/>
          <w:sz w:val="18"/>
          <w:szCs w:val="18"/>
        </w:rPr>
        <w:t>[1] 《工伤保险条例》第六十二条，依照本条例规定应当参加工伤保险而未参加工伤</w:t>
      </w:r>
      <w:r>
        <w:rPr>
          <w:rFonts w:ascii="仿宋" w:hAnsi="仿宋" w:eastAsia="仿宋" w:cs="仿宋"/>
          <w:color w:val="333333"/>
          <w:spacing w:val="-1"/>
          <w:sz w:val="18"/>
          <w:szCs w:val="18"/>
        </w:rPr>
        <w:t>保险的用人单位职工发生工</w:t>
      </w:r>
      <w:r>
        <w:rPr>
          <w:rFonts w:ascii="仿宋" w:hAnsi="仿宋" w:eastAsia="仿宋" w:cs="仿宋"/>
          <w:color w:val="333333"/>
          <w:sz w:val="18"/>
          <w:szCs w:val="18"/>
        </w:rPr>
        <w:t>伤的，由该用人单位按照本条例规定的工伤</w:t>
      </w:r>
      <w:r>
        <w:rPr>
          <w:rFonts w:ascii="仿宋" w:hAnsi="仿宋" w:eastAsia="仿宋" w:cs="仿宋"/>
          <w:color w:val="333333"/>
          <w:spacing w:val="-1"/>
          <w:sz w:val="18"/>
          <w:szCs w:val="18"/>
        </w:rPr>
        <w:t>保险待遇项目和标准支付费用。</w:t>
      </w:r>
    </w:p>
    <w:p>
      <w:pPr>
        <w:spacing w:line="321" w:lineRule="auto"/>
        <w:rPr>
          <w:rFonts w:ascii="仿宋" w:hAnsi="仿宋" w:eastAsia="仿宋" w:cs="仿宋"/>
          <w:sz w:val="18"/>
          <w:szCs w:val="18"/>
        </w:rPr>
        <w:sectPr>
          <w:footerReference r:id="rId12" w:type="default"/>
          <w:pgSz w:w="11906" w:h="16839"/>
          <w:pgMar w:top="1431" w:right="1402" w:bottom="1171" w:left="1587" w:header="0" w:footer="806" w:gutter="0"/>
          <w:cols w:space="720" w:num="1"/>
        </w:sect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before="109" w:line="233" w:lineRule="auto"/>
        <w:ind w:left="617"/>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（四）事故相关检验检测和鉴定情况</w:t>
      </w:r>
    </w:p>
    <w:p>
      <w:pPr>
        <w:pStyle w:val="2"/>
        <w:spacing w:before="128" w:line="296" w:lineRule="auto"/>
        <w:ind w:left="5" w:right="45" w:firstLine="654"/>
        <w:jc w:val="both"/>
      </w:pPr>
      <w:r>
        <w:rPr>
          <w:spacing w:val="6"/>
        </w:rPr>
        <w:t>喀什第二人民医院出具《居民死亡医学证明（推断书）》，</w:t>
      </w:r>
      <w:r>
        <w:rPr>
          <w:spacing w:val="4"/>
        </w:rPr>
        <w:t>玉某，直接死亡原因：感染性休克，</w:t>
      </w:r>
      <w:r>
        <w:rPr>
          <w:rFonts w:ascii="Times New Roman" w:hAnsi="Times New Roman" w:eastAsia="Times New Roman" w:cs="Times New Roman"/>
          <w:spacing w:val="4"/>
        </w:rPr>
        <w:t>2024</w:t>
      </w:r>
      <w:r>
        <w:rPr>
          <w:rFonts w:ascii="Times New Roman" w:hAnsi="Times New Roman" w:eastAsia="Times New Roman" w:cs="Times New Roman"/>
          <w:spacing w:val="33"/>
          <w:w w:val="101"/>
        </w:rPr>
        <w:t xml:space="preserve"> </w:t>
      </w:r>
      <w:r>
        <w:rPr>
          <w:spacing w:val="4"/>
        </w:rPr>
        <w:t>年</w:t>
      </w:r>
      <w:r>
        <w:rPr>
          <w:spacing w:val="-36"/>
        </w:rPr>
        <w:t xml:space="preserve"> </w:t>
      </w:r>
      <w:r>
        <w:rPr>
          <w:rFonts w:ascii="Times New Roman" w:hAnsi="Times New Roman" w:eastAsia="Times New Roman" w:cs="Times New Roman"/>
          <w:spacing w:val="4"/>
        </w:rPr>
        <w:t>3</w:t>
      </w:r>
      <w:r>
        <w:rPr>
          <w:rFonts w:ascii="Times New Roman" w:hAnsi="Times New Roman" w:eastAsia="Times New Roman" w:cs="Times New Roman"/>
          <w:spacing w:val="42"/>
        </w:rPr>
        <w:t xml:space="preserve"> </w:t>
      </w:r>
      <w:r>
        <w:rPr>
          <w:spacing w:val="4"/>
        </w:rPr>
        <w:t>月</w:t>
      </w:r>
      <w:r>
        <w:rPr>
          <w:spacing w:val="-42"/>
        </w:rPr>
        <w:t xml:space="preserve"> </w:t>
      </w:r>
      <w:r>
        <w:rPr>
          <w:rFonts w:ascii="Times New Roman" w:hAnsi="Times New Roman" w:eastAsia="Times New Roman" w:cs="Times New Roman"/>
          <w:spacing w:val="4"/>
        </w:rPr>
        <w:t xml:space="preserve">20  </w:t>
      </w:r>
      <w:r>
        <w:rPr>
          <w:spacing w:val="4"/>
        </w:rPr>
        <w:t>日</w:t>
      </w:r>
      <w:r>
        <w:rPr>
          <w:spacing w:val="-42"/>
        </w:rPr>
        <w:t xml:space="preserve"> </w:t>
      </w:r>
      <w:r>
        <w:rPr>
          <w:rFonts w:ascii="Times New Roman" w:hAnsi="Times New Roman" w:eastAsia="Times New Roman" w:cs="Times New Roman"/>
          <w:spacing w:val="4"/>
        </w:rPr>
        <w:t xml:space="preserve">2  </w:t>
      </w:r>
      <w:r>
        <w:rPr>
          <w:spacing w:val="4"/>
        </w:rPr>
        <w:t>时</w:t>
      </w:r>
      <w:r>
        <w:rPr>
          <w:spacing w:val="-34"/>
        </w:rPr>
        <w:t xml:space="preserve"> </w:t>
      </w:r>
      <w:r>
        <w:rPr>
          <w:rFonts w:ascii="Times New Roman" w:hAnsi="Times New Roman" w:eastAsia="Times New Roman" w:cs="Times New Roman"/>
          <w:spacing w:val="4"/>
        </w:rPr>
        <w:t>52</w:t>
      </w:r>
      <w:r>
        <w:t>分</w:t>
      </w:r>
      <w:r>
        <w:rPr>
          <w:spacing w:val="-48"/>
        </w:rPr>
        <w:t xml:space="preserve"> </w:t>
      </w:r>
      <w:r>
        <w:rPr>
          <w:rFonts w:ascii="Times New Roman" w:hAnsi="Times New Roman" w:eastAsia="Times New Roman" w:cs="Times New Roman"/>
        </w:rPr>
        <w:t>46</w:t>
      </w:r>
      <w:r>
        <w:rPr>
          <w:rFonts w:ascii="Times New Roman" w:hAnsi="Times New Roman" w:eastAsia="Times New Roman" w:cs="Times New Roman"/>
          <w:spacing w:val="24"/>
        </w:rPr>
        <w:t xml:space="preserve"> </w:t>
      </w:r>
      <w:r>
        <w:t>秒死亡。</w:t>
      </w:r>
    </w:p>
    <w:p>
      <w:pPr>
        <w:spacing w:before="1" w:line="236" w:lineRule="auto"/>
        <w:ind w:left="654"/>
        <w:outlineLvl w:val="0"/>
        <w:rPr>
          <w:rFonts w:ascii="方正黑体_GBK" w:hAnsi="方正黑体_GBK" w:eastAsia="方正黑体_GBK" w:cs="方正黑体_GBK"/>
          <w:sz w:val="31"/>
          <w:szCs w:val="31"/>
        </w:rPr>
      </w:pPr>
      <w:r>
        <w:rPr>
          <w:rFonts w:ascii="方正黑体_GBK" w:hAnsi="方正黑体_GBK" w:eastAsia="方正黑体_GBK" w:cs="方正黑体_GBK"/>
          <w:spacing w:val="4"/>
          <w:sz w:val="31"/>
          <w:szCs w:val="31"/>
        </w:rPr>
        <w:t>四、</w:t>
      </w:r>
      <w:r>
        <w:rPr>
          <w:rFonts w:ascii="方正黑体_GBK" w:hAnsi="方正黑体_GBK" w:eastAsia="方正黑体_GBK" w:cs="方正黑体_GBK"/>
          <w:spacing w:val="-61"/>
          <w:sz w:val="31"/>
          <w:szCs w:val="31"/>
        </w:rPr>
        <w:t xml:space="preserve"> </w:t>
      </w:r>
      <w:r>
        <w:rPr>
          <w:rFonts w:ascii="方正黑体_GBK" w:hAnsi="方正黑体_GBK" w:eastAsia="方正黑体_GBK" w:cs="方正黑体_GBK"/>
          <w:spacing w:val="4"/>
          <w:sz w:val="31"/>
          <w:szCs w:val="31"/>
        </w:rPr>
        <w:t>事故原因和事故性质</w:t>
      </w:r>
    </w:p>
    <w:p>
      <w:pPr>
        <w:spacing w:before="122" w:line="237" w:lineRule="auto"/>
        <w:ind w:left="617"/>
        <w:rPr>
          <w:rFonts w:ascii="方正楷体_GBK" w:hAnsi="方正楷体_GBK" w:eastAsia="方正楷体_GBK" w:cs="方正楷体_GBK"/>
          <w:sz w:val="31"/>
          <w:szCs w:val="31"/>
        </w:rPr>
      </w:pPr>
      <w:r>
        <w:rPr>
          <w:rFonts w:ascii="方正楷体_GBK" w:hAnsi="方正楷体_GBK" w:eastAsia="方正楷体_GBK" w:cs="方正楷体_GBK"/>
          <w:b/>
          <w:bCs/>
          <w:spacing w:val="3"/>
          <w:sz w:val="31"/>
          <w:szCs w:val="31"/>
        </w:rPr>
        <w:t>（一）</w:t>
      </w:r>
      <w:r>
        <w:rPr>
          <w:rFonts w:ascii="方正楷体_GBK" w:hAnsi="方正楷体_GBK" w:eastAsia="方正楷体_GBK" w:cs="方正楷体_GBK"/>
          <w:spacing w:val="-46"/>
          <w:sz w:val="31"/>
          <w:szCs w:val="31"/>
        </w:rPr>
        <w:t xml:space="preserve"> </w:t>
      </w:r>
      <w:r>
        <w:rPr>
          <w:rFonts w:ascii="方正楷体_GBK" w:hAnsi="方正楷体_GBK" w:eastAsia="方正楷体_GBK" w:cs="方正楷体_GBK"/>
          <w:b/>
          <w:bCs/>
          <w:spacing w:val="3"/>
          <w:sz w:val="31"/>
          <w:szCs w:val="31"/>
        </w:rPr>
        <w:t>直接原因</w:t>
      </w:r>
    </w:p>
    <w:p>
      <w:pPr>
        <w:pStyle w:val="2"/>
        <w:spacing w:before="121" w:line="297" w:lineRule="auto"/>
        <w:ind w:firstLine="657"/>
        <w:jc w:val="both"/>
      </w:pPr>
      <w:r>
        <w:rPr>
          <w:spacing w:val="4"/>
        </w:rPr>
        <w:t>玉某安全意识淡薄，对作业场所可能存在的危险因素预见不</w:t>
      </w:r>
      <w:r>
        <w:rPr>
          <w:spacing w:val="-2"/>
        </w:rPr>
        <w:t>足，存在违规操作的行为，在未采取任何安全防护措施的情</w:t>
      </w:r>
      <w:r>
        <w:rPr>
          <w:spacing w:val="-3"/>
        </w:rPr>
        <w:t>况下，</w:t>
      </w:r>
      <w:r>
        <w:rPr>
          <w:spacing w:val="17"/>
        </w:rPr>
        <w:t>双脚踩在漂洗池内转动轴齿轮上方导致转动轴受外力影响发生</w:t>
      </w:r>
      <w:r>
        <w:rPr>
          <w:spacing w:val="5"/>
        </w:rPr>
        <w:t>转动，双脚被转动轴齿轮卷入漂洗池内左小腿被划伤，导致小腿</w:t>
      </w:r>
      <w:r>
        <w:rPr>
          <w:spacing w:val="13"/>
        </w:rPr>
        <w:t>坏死性筋膜炎发展成脓毒血症，进而引起感</w:t>
      </w:r>
      <w:r>
        <w:rPr>
          <w:spacing w:val="12"/>
        </w:rPr>
        <w:t>染性休克，于</w:t>
      </w:r>
      <w:r>
        <w:rPr>
          <w:spacing w:val="-45"/>
        </w:rPr>
        <w:t xml:space="preserve"> </w:t>
      </w:r>
      <w:r>
        <w:rPr>
          <w:rFonts w:ascii="Times New Roman" w:hAnsi="Times New Roman" w:eastAsia="Times New Roman" w:cs="Times New Roman"/>
          <w:spacing w:val="12"/>
        </w:rPr>
        <w:t>2024</w:t>
      </w:r>
      <w:r>
        <w:rPr>
          <w:spacing w:val="-2"/>
        </w:rPr>
        <w:t>年</w:t>
      </w:r>
      <w:r>
        <w:rPr>
          <w:spacing w:val="-42"/>
        </w:rPr>
        <w:t xml:space="preserve"> </w:t>
      </w:r>
      <w:r>
        <w:rPr>
          <w:rFonts w:ascii="Times New Roman" w:hAnsi="Times New Roman" w:eastAsia="Times New Roman" w:cs="Times New Roman"/>
          <w:spacing w:val="-2"/>
        </w:rPr>
        <w:t>3</w:t>
      </w:r>
      <w:r>
        <w:rPr>
          <w:rFonts w:ascii="Times New Roman" w:hAnsi="Times New Roman" w:eastAsia="Times New Roman" w:cs="Times New Roman"/>
          <w:spacing w:val="33"/>
        </w:rPr>
        <w:t xml:space="preserve"> </w:t>
      </w:r>
      <w:r>
        <w:rPr>
          <w:spacing w:val="-2"/>
        </w:rPr>
        <w:t>月</w:t>
      </w:r>
      <w:r>
        <w:rPr>
          <w:spacing w:val="-50"/>
        </w:rPr>
        <w:t xml:space="preserve"> </w:t>
      </w:r>
      <w:r>
        <w:rPr>
          <w:rFonts w:ascii="Times New Roman" w:hAnsi="Times New Roman" w:eastAsia="Times New Roman" w:cs="Times New Roman"/>
          <w:spacing w:val="-2"/>
        </w:rPr>
        <w:t xml:space="preserve">20  </w:t>
      </w:r>
      <w:r>
        <w:rPr>
          <w:spacing w:val="-2"/>
        </w:rPr>
        <w:t>日经救治无效死亡。</w:t>
      </w:r>
    </w:p>
    <w:p>
      <w:pPr>
        <w:spacing w:before="1" w:line="236" w:lineRule="auto"/>
        <w:ind w:left="617"/>
        <w:rPr>
          <w:rFonts w:ascii="方正楷体_GBK" w:hAnsi="方正楷体_GBK" w:eastAsia="方正楷体_GBK" w:cs="方正楷体_GBK"/>
          <w:sz w:val="31"/>
          <w:szCs w:val="31"/>
        </w:rPr>
      </w:pPr>
      <w:r>
        <w:rPr>
          <w:rFonts w:ascii="方正楷体_GBK" w:hAnsi="方正楷体_GBK" w:eastAsia="方正楷体_GBK" w:cs="方正楷体_GBK"/>
          <w:b/>
          <w:bCs/>
          <w:sz w:val="31"/>
          <w:szCs w:val="31"/>
        </w:rPr>
        <w:t>（二）</w:t>
      </w:r>
      <w:r>
        <w:rPr>
          <w:rFonts w:ascii="方正楷体_GBK" w:hAnsi="方正楷体_GBK" w:eastAsia="方正楷体_GBK" w:cs="方正楷体_GBK"/>
          <w:spacing w:val="-25"/>
          <w:sz w:val="31"/>
          <w:szCs w:val="31"/>
        </w:rPr>
        <w:t xml:space="preserve"> </w:t>
      </w:r>
      <w:r>
        <w:rPr>
          <w:rFonts w:ascii="方正楷体_GBK" w:hAnsi="方正楷体_GBK" w:eastAsia="方正楷体_GBK" w:cs="方正楷体_GBK"/>
          <w:b/>
          <w:bCs/>
          <w:sz w:val="31"/>
          <w:szCs w:val="31"/>
        </w:rPr>
        <w:t>间接原因</w:t>
      </w:r>
    </w:p>
    <w:p>
      <w:pPr>
        <w:pStyle w:val="2"/>
        <w:spacing w:before="127" w:line="296" w:lineRule="auto"/>
        <w:ind w:left="3" w:right="97" w:firstLine="660"/>
      </w:pPr>
      <w:r>
        <w:rPr>
          <w:rFonts w:ascii="Times New Roman" w:hAnsi="Times New Roman" w:eastAsia="Times New Roman" w:cs="Times New Roman"/>
          <w:spacing w:val="17"/>
        </w:rPr>
        <w:t>1.</w:t>
      </w:r>
      <w:r>
        <w:rPr>
          <w:rFonts w:ascii="Times New Roman" w:hAnsi="Times New Roman" w:eastAsia="Times New Roman" w:cs="Times New Roman"/>
          <w:spacing w:val="-28"/>
        </w:rPr>
        <w:t xml:space="preserve"> </w:t>
      </w:r>
      <w:r>
        <w:rPr>
          <w:spacing w:val="17"/>
        </w:rPr>
        <w:t>喀什市邢家废品收购站主要负责人邢某违章指挥员工玉</w:t>
      </w:r>
      <w:r>
        <w:rPr>
          <w:spacing w:val="5"/>
        </w:rPr>
        <w:t>某进入漂洗池内取出刀片，未在漂洗池前安排有关人员或亲自进行看管监护，导致玉某双脚踩在漂洗池内转动轴齿轮上方因转动轴受外力影响而发生转动，双脚被转动轴齿轮卷入漂洗池内左小</w:t>
      </w:r>
      <w:r>
        <w:rPr>
          <w:spacing w:val="1"/>
        </w:rPr>
        <w:t>腿被划伤，后经救治无效于</w:t>
      </w:r>
      <w:r>
        <w:rPr>
          <w:spacing w:val="-42"/>
        </w:rPr>
        <w:t xml:space="preserve"> </w:t>
      </w:r>
      <w:r>
        <w:rPr>
          <w:rFonts w:ascii="Times New Roman" w:hAnsi="Times New Roman" w:eastAsia="Times New Roman" w:cs="Times New Roman"/>
          <w:spacing w:val="1"/>
        </w:rPr>
        <w:t>2024</w:t>
      </w:r>
      <w:r>
        <w:rPr>
          <w:rFonts w:ascii="Times New Roman" w:hAnsi="Times New Roman" w:eastAsia="Times New Roman" w:cs="Times New Roman"/>
          <w:spacing w:val="20"/>
          <w:w w:val="101"/>
        </w:rPr>
        <w:t xml:space="preserve"> </w:t>
      </w:r>
      <w:r>
        <w:rPr>
          <w:spacing w:val="1"/>
        </w:rPr>
        <w:t>年</w:t>
      </w:r>
      <w:r>
        <w:rPr>
          <w:spacing w:val="-46"/>
        </w:rPr>
        <w:t xml:space="preserve"> </w:t>
      </w:r>
      <w:r>
        <w:rPr>
          <w:rFonts w:ascii="Times New Roman" w:hAnsi="Times New Roman" w:eastAsia="Times New Roman" w:cs="Times New Roman"/>
          <w:spacing w:val="1"/>
        </w:rPr>
        <w:t>3</w:t>
      </w:r>
      <w:r>
        <w:rPr>
          <w:rFonts w:ascii="Times New Roman" w:hAnsi="Times New Roman" w:eastAsia="Times New Roman" w:cs="Times New Roman"/>
          <w:spacing w:val="33"/>
        </w:rPr>
        <w:t xml:space="preserve"> </w:t>
      </w:r>
      <w:r>
        <w:rPr>
          <w:spacing w:val="1"/>
        </w:rPr>
        <w:t>月</w:t>
      </w:r>
      <w:r>
        <w:rPr>
          <w:spacing w:val="-50"/>
        </w:rPr>
        <w:t xml:space="preserve"> </w:t>
      </w:r>
      <w:r>
        <w:rPr>
          <w:rFonts w:ascii="Times New Roman" w:hAnsi="Times New Roman" w:eastAsia="Times New Roman" w:cs="Times New Roman"/>
          <w:spacing w:val="1"/>
        </w:rPr>
        <w:t xml:space="preserve">20  </w:t>
      </w:r>
      <w:r>
        <w:rPr>
          <w:spacing w:val="1"/>
        </w:rPr>
        <w:t>日死亡。</w:t>
      </w:r>
    </w:p>
    <w:p>
      <w:pPr>
        <w:pStyle w:val="2"/>
        <w:spacing w:before="3" w:line="299" w:lineRule="auto"/>
        <w:ind w:left="6" w:right="97" w:firstLine="627"/>
      </w:pPr>
      <w:r>
        <w:rPr>
          <w:rFonts w:ascii="Times New Roman" w:hAnsi="Times New Roman" w:eastAsia="Times New Roman" w:cs="Times New Roman"/>
          <w:spacing w:val="6"/>
        </w:rPr>
        <w:t>2.</w:t>
      </w:r>
      <w:r>
        <w:rPr>
          <w:rFonts w:ascii="Times New Roman" w:hAnsi="Times New Roman" w:eastAsia="Times New Roman" w:cs="Times New Roman"/>
          <w:spacing w:val="-27"/>
        </w:rPr>
        <w:t xml:space="preserve"> </w:t>
      </w:r>
      <w:r>
        <w:rPr>
          <w:spacing w:val="6"/>
        </w:rPr>
        <w:t>喀什市邢家废品收购站不具备安全生产条件，未对从业人</w:t>
      </w:r>
      <w:r>
        <w:rPr>
          <w:spacing w:val="5"/>
        </w:rPr>
        <w:t>员进行安全生产教育和培训，未保证从业人员具备必要的安全生产知识，熟悉有关的安全生产规章制度和安全操作规程，掌握本岗位的安全操作技能，了解事故应急处理措施，知悉自身在安全</w:t>
      </w:r>
    </w:p>
    <w:p>
      <w:pPr>
        <w:spacing w:line="299" w:lineRule="auto"/>
        <w:sectPr>
          <w:footerReference r:id="rId13" w:type="default"/>
          <w:pgSz w:w="11906" w:h="16839"/>
          <w:pgMar w:top="1431" w:right="1375" w:bottom="1171" w:left="1600" w:header="0" w:footer="806" w:gutter="0"/>
          <w:cols w:space="720" w:num="1"/>
        </w:sect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2"/>
        <w:spacing w:before="113" w:line="296" w:lineRule="auto"/>
        <w:ind w:left="2" w:firstLine="18"/>
        <w:jc w:val="both"/>
      </w:pPr>
      <w:r>
        <w:rPr>
          <w:spacing w:val="4"/>
        </w:rPr>
        <w:t>生产方面的权利和义务；未建立安全风险分级管控制度，未按照</w:t>
      </w:r>
      <w:r>
        <w:rPr>
          <w:spacing w:val="5"/>
        </w:rPr>
        <w:t>安全风险分级采取相应的管控措施，未</w:t>
      </w:r>
      <w:r>
        <w:rPr>
          <w:rFonts w:hint="eastAsia"/>
          <w:spacing w:val="5"/>
          <w:lang w:eastAsia="zh-CN"/>
        </w:rPr>
        <w:t>建立健全</w:t>
      </w:r>
      <w:r>
        <w:rPr>
          <w:spacing w:val="5"/>
        </w:rPr>
        <w:t>并落实生产安全事故隐患排查治理制度，采取技术、管理措施，及时发现并消除事故隐患；未教育和督促从业人员严格执行本单位的安全生产规章制度和安全操作规程，并向从业人员如实告知作业场所和工作岗位存在的危险因素、防范措施以及事故应急措施；主要负责人未建立健全并落实本单位全员安全生产责任制，加强安全生产标准化建设；未组织制定并实施本单位安全生产规章制度和操作规程；未组织制定并实施本单位安全生产教育和培训计划；未组织</w:t>
      </w:r>
      <w:r>
        <w:rPr>
          <w:spacing w:val="17"/>
        </w:rPr>
        <w:t>建立并落实安全风险分级管控和隐患排查治理双重预</w:t>
      </w:r>
      <w:r>
        <w:rPr>
          <w:spacing w:val="16"/>
        </w:rPr>
        <w:t>防工作机</w:t>
      </w:r>
      <w:r>
        <w:rPr>
          <w:spacing w:val="5"/>
        </w:rPr>
        <w:t>制，督促、检查本单位的安全生产工作，及时消除生产安全事故</w:t>
      </w:r>
      <w:r>
        <w:rPr>
          <w:spacing w:val="8"/>
        </w:rPr>
        <w:t>隐患；未组织制定并实施本单位的生产安全事故应</w:t>
      </w:r>
      <w:r>
        <w:rPr>
          <w:spacing w:val="7"/>
        </w:rPr>
        <w:t>急救援预案。</w:t>
      </w:r>
    </w:p>
    <w:p>
      <w:pPr>
        <w:pStyle w:val="2"/>
        <w:spacing w:before="11" w:line="296" w:lineRule="auto"/>
        <w:ind w:firstLine="638"/>
        <w:jc w:val="both"/>
      </w:pPr>
      <w:r>
        <w:rPr>
          <w:rFonts w:ascii="Times New Roman" w:hAnsi="Times New Roman" w:eastAsia="Times New Roman" w:cs="Times New Roman"/>
          <w:spacing w:val="18"/>
        </w:rPr>
        <w:t>3.</w:t>
      </w:r>
      <w:r>
        <w:rPr>
          <w:rFonts w:ascii="Times New Roman" w:hAnsi="Times New Roman" w:eastAsia="Times New Roman" w:cs="Times New Roman"/>
          <w:spacing w:val="-32"/>
        </w:rPr>
        <w:t xml:space="preserve"> </w:t>
      </w:r>
      <w:r>
        <w:rPr>
          <w:spacing w:val="18"/>
        </w:rPr>
        <w:t>喀什瑞祥豪泰再生资源有限公司未有效落实安全生产主</w:t>
      </w:r>
      <w:r>
        <w:rPr>
          <w:spacing w:val="5"/>
        </w:rPr>
        <w:t>体责任，将生产经营场所出租给不具备安全生产条件的单位；未与承租单位（喀什市邢家废品收购站）签订专门的安全生产管理协议，未在《租赁合同》中约定各自的安全生产管理职责，未对承租单位的安全生产工作统一协调、管理，未定期对承租单位进</w:t>
      </w:r>
      <w:r>
        <w:rPr>
          <w:spacing w:val="8"/>
        </w:rPr>
        <w:t>行安全检查，未及时发现承租单位存在的安全隐患并督促</w:t>
      </w:r>
      <w:r>
        <w:rPr>
          <w:spacing w:val="7"/>
        </w:rPr>
        <w:t>整改。</w:t>
      </w:r>
    </w:p>
    <w:p>
      <w:pPr>
        <w:spacing w:before="1" w:line="232" w:lineRule="auto"/>
        <w:ind w:left="616"/>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（三）事故性质</w:t>
      </w:r>
    </w:p>
    <w:p>
      <w:pPr>
        <w:pStyle w:val="2"/>
        <w:spacing w:before="120" w:line="297" w:lineRule="auto"/>
        <w:ind w:left="2" w:right="85" w:firstLine="672"/>
        <w:jc w:val="both"/>
      </w:pPr>
      <w:r>
        <w:rPr>
          <w:spacing w:val="11"/>
        </w:rPr>
        <w:t>事故调查组认定，</w:t>
      </w:r>
      <w:r>
        <w:rPr>
          <w:spacing w:val="-80"/>
        </w:rPr>
        <w:t xml:space="preserve"> </w:t>
      </w:r>
      <w:r>
        <w:rPr>
          <w:spacing w:val="11"/>
        </w:rPr>
        <w:t>喀什市邢家废品收购站“</w:t>
      </w:r>
      <w:r>
        <w:rPr>
          <w:rFonts w:ascii="Times New Roman" w:hAnsi="Times New Roman" w:eastAsia="Times New Roman" w:cs="Times New Roman"/>
          <w:spacing w:val="11"/>
        </w:rPr>
        <w:t>3·15</w:t>
      </w:r>
      <w:r>
        <w:rPr>
          <w:rFonts w:ascii="Times New Roman" w:hAnsi="Times New Roman" w:eastAsia="Times New Roman" w:cs="Times New Roman"/>
          <w:spacing w:val="-49"/>
        </w:rPr>
        <w:t xml:space="preserve"> </w:t>
      </w:r>
      <w:r>
        <w:rPr>
          <w:spacing w:val="11"/>
        </w:rPr>
        <w:t>”事故</w:t>
      </w:r>
      <w:r>
        <w:rPr>
          <w:spacing w:val="-79"/>
        </w:rPr>
        <w:t xml:space="preserve"> </w:t>
      </w:r>
      <w:r>
        <w:rPr>
          <w:spacing w:val="11"/>
        </w:rPr>
        <w:t>，</w:t>
      </w:r>
      <w:r>
        <w:rPr>
          <w:spacing w:val="5"/>
        </w:rPr>
        <w:t>是一起因喀什市邢家废品收购站安全生产主体责</w:t>
      </w:r>
      <w:r>
        <w:rPr>
          <w:spacing w:val="4"/>
        </w:rPr>
        <w:t>任不落实，未制</w:t>
      </w:r>
      <w:r>
        <w:rPr>
          <w:spacing w:val="16"/>
        </w:rPr>
        <w:t>定各类安全生产规章制度和安全操作规程、未对员工开展安全</w:t>
      </w:r>
    </w:p>
    <w:p>
      <w:pPr>
        <w:spacing w:line="297" w:lineRule="auto"/>
        <w:sectPr>
          <w:footerReference r:id="rId14" w:type="default"/>
          <w:pgSz w:w="11906" w:h="16839"/>
          <w:pgMar w:top="1431" w:right="1402" w:bottom="1171" w:left="1601" w:header="0" w:footer="806" w:gutter="0"/>
          <w:cols w:space="720" w:num="1"/>
        </w:sectPr>
      </w:pPr>
    </w:p>
    <w:p>
      <w:pPr>
        <w:spacing w:line="356" w:lineRule="auto"/>
        <w:rPr>
          <w:rFonts w:ascii="Arial"/>
          <w:sz w:val="21"/>
        </w:rPr>
      </w:pPr>
    </w:p>
    <w:p>
      <w:pPr>
        <w:spacing w:line="357" w:lineRule="auto"/>
        <w:rPr>
          <w:rFonts w:ascii="Arial"/>
          <w:sz w:val="21"/>
        </w:rPr>
      </w:pPr>
    </w:p>
    <w:p>
      <w:pPr>
        <w:pStyle w:val="2"/>
        <w:spacing w:before="113" w:line="291" w:lineRule="auto"/>
        <w:ind w:left="1" w:right="44" w:firstLine="19"/>
        <w:jc w:val="both"/>
      </w:pPr>
      <w:r>
        <w:rPr>
          <w:spacing w:val="16"/>
        </w:rPr>
        <w:t>生产教育和培训、其主要负责人存在违章指挥的行</w:t>
      </w:r>
      <w:r>
        <w:rPr>
          <w:spacing w:val="15"/>
        </w:rPr>
        <w:t>为，事故发</w:t>
      </w:r>
      <w:r>
        <w:rPr>
          <w:spacing w:val="14"/>
        </w:rPr>
        <w:t>生后</w:t>
      </w:r>
      <w:r>
        <w:rPr>
          <w:spacing w:val="-69"/>
        </w:rPr>
        <w:t xml:space="preserve"> </w:t>
      </w:r>
      <w:r>
        <w:rPr>
          <w:spacing w:val="14"/>
        </w:rPr>
        <w:t>，未按规定报告事故，员工安全意识淡薄、违规操作；喀</w:t>
      </w:r>
      <w:r>
        <w:rPr>
          <w:spacing w:val="17"/>
        </w:rPr>
        <w:t>什瑞祥豪泰再生资源有限公司将生产经营场所出租给不具备安</w:t>
      </w:r>
      <w:r>
        <w:rPr>
          <w:spacing w:val="14"/>
        </w:rPr>
        <w:t>全生产条件的个人，未有效对承租单位进行统一协调、管理</w:t>
      </w:r>
      <w:r>
        <w:rPr>
          <w:spacing w:val="-58"/>
        </w:rPr>
        <w:t xml:space="preserve"> </w:t>
      </w:r>
      <w:r>
        <w:rPr>
          <w:spacing w:val="14"/>
        </w:rPr>
        <w:t>，</w:t>
      </w:r>
      <w:r>
        <w:rPr>
          <w:spacing w:val="17"/>
        </w:rPr>
        <w:t>且在得知事故发生的情况下，未向行业监管部门报告事故；喀</w:t>
      </w:r>
      <w:r>
        <w:rPr>
          <w:spacing w:val="3"/>
        </w:rPr>
        <w:t>什市商务和工业信息化局落实安全生产“</w:t>
      </w:r>
      <w:r>
        <w:rPr>
          <w:spacing w:val="-86"/>
        </w:rPr>
        <w:t xml:space="preserve"> </w:t>
      </w:r>
      <w:r>
        <w:rPr>
          <w:spacing w:val="3"/>
        </w:rPr>
        <w:t>三管三必须”不力，安</w:t>
      </w:r>
      <w:r>
        <w:rPr>
          <w:spacing w:val="17"/>
        </w:rPr>
        <w:t>全监管存在漏洞造成的一般机械伤害亡人生产安全责任事故、</w:t>
      </w:r>
      <w:r>
        <w:rPr>
          <w:spacing w:val="4"/>
        </w:rPr>
        <w:t>瞒报事故。</w:t>
      </w:r>
    </w:p>
    <w:p>
      <w:pPr>
        <w:spacing w:line="237" w:lineRule="auto"/>
        <w:ind w:left="632"/>
        <w:outlineLvl w:val="0"/>
        <w:rPr>
          <w:rFonts w:ascii="方正黑体_GBK" w:hAnsi="方正黑体_GBK" w:eastAsia="方正黑体_GBK" w:cs="方正黑体_GBK"/>
          <w:sz w:val="31"/>
          <w:szCs w:val="31"/>
        </w:rPr>
      </w:pPr>
      <w:r>
        <w:rPr>
          <w:rFonts w:ascii="方正黑体_GBK" w:hAnsi="方正黑体_GBK" w:eastAsia="方正黑体_GBK" w:cs="方正黑体_GBK"/>
          <w:spacing w:val="7"/>
          <w:sz w:val="31"/>
          <w:szCs w:val="31"/>
        </w:rPr>
        <w:t>五、</w:t>
      </w:r>
      <w:r>
        <w:rPr>
          <w:rFonts w:ascii="方正黑体_GBK" w:hAnsi="方正黑体_GBK" w:eastAsia="方正黑体_GBK" w:cs="方正黑体_GBK"/>
          <w:spacing w:val="-59"/>
          <w:sz w:val="31"/>
          <w:szCs w:val="31"/>
        </w:rPr>
        <w:t xml:space="preserve"> </w:t>
      </w:r>
      <w:r>
        <w:rPr>
          <w:rFonts w:ascii="方正黑体_GBK" w:hAnsi="方正黑体_GBK" w:eastAsia="方正黑体_GBK" w:cs="方正黑体_GBK"/>
          <w:spacing w:val="7"/>
          <w:sz w:val="31"/>
          <w:szCs w:val="31"/>
        </w:rPr>
        <w:t>有关责任单位存在的主要问题</w:t>
      </w:r>
    </w:p>
    <w:p>
      <w:pPr>
        <w:spacing w:before="121" w:line="233" w:lineRule="auto"/>
        <w:ind w:left="616"/>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（一）事故发生单位和相关单位</w:t>
      </w:r>
    </w:p>
    <w:p>
      <w:pPr>
        <w:pStyle w:val="2"/>
        <w:spacing w:before="124" w:line="292" w:lineRule="auto"/>
        <w:ind w:firstLine="687"/>
        <w:jc w:val="both"/>
      </w:pPr>
      <w:r>
        <w:rPr>
          <w:rFonts w:ascii="Times New Roman" w:hAnsi="Times New Roman" w:eastAsia="Times New Roman" w:cs="Times New Roman"/>
          <w:spacing w:val="16"/>
        </w:rPr>
        <w:t>1.</w:t>
      </w:r>
      <w:r>
        <w:rPr>
          <w:rFonts w:ascii="Times New Roman" w:hAnsi="Times New Roman" w:eastAsia="Times New Roman" w:cs="Times New Roman"/>
          <w:spacing w:val="-36"/>
        </w:rPr>
        <w:t xml:space="preserve"> </w:t>
      </w:r>
      <w:r>
        <w:rPr>
          <w:spacing w:val="16"/>
        </w:rPr>
        <w:t>喀什市邢家废品收购站不具备安全生产条件，未对</w:t>
      </w:r>
      <w:r>
        <w:rPr>
          <w:spacing w:val="15"/>
        </w:rPr>
        <w:t>从业</w:t>
      </w:r>
      <w:r>
        <w:rPr>
          <w:spacing w:val="16"/>
        </w:rPr>
        <w:t>人员进行安全生产教育和培训，未保证从业人员具备必要的安</w:t>
      </w:r>
      <w:r>
        <w:rPr>
          <w:spacing w:val="19"/>
        </w:rPr>
        <w:t>全生产知识，熟悉有关的安全生产规章制度</w:t>
      </w:r>
      <w:r>
        <w:rPr>
          <w:spacing w:val="18"/>
        </w:rPr>
        <w:t>和安全操作规程，</w:t>
      </w:r>
      <w:r>
        <w:rPr>
          <w:spacing w:val="16"/>
        </w:rPr>
        <w:t>掌握本岗位的安全操作技能，了解事故应急处理措施，知悉自身在安全生产方面的权利和义务；未建立安全风险分级管控制度，未按照安全风险分级采取相应的管控措施，未</w:t>
      </w:r>
      <w:r>
        <w:rPr>
          <w:rFonts w:hint="eastAsia"/>
          <w:spacing w:val="16"/>
          <w:lang w:eastAsia="zh-CN"/>
        </w:rPr>
        <w:t>建立健全</w:t>
      </w:r>
      <w:r>
        <w:rPr>
          <w:spacing w:val="16"/>
        </w:rPr>
        <w:t>并</w:t>
      </w:r>
      <w:r>
        <w:rPr>
          <w:spacing w:val="19"/>
        </w:rPr>
        <w:t>落实生产安全事故隐患排查治理制度，采取</w:t>
      </w:r>
      <w:r>
        <w:rPr>
          <w:spacing w:val="18"/>
        </w:rPr>
        <w:t>技术、管理措施，</w:t>
      </w:r>
      <w:r>
        <w:rPr>
          <w:spacing w:val="16"/>
        </w:rPr>
        <w:t>及时发现并消除事故隐患；未教育和督促从业人员严格执行本单位的安全生产规章制度和安全操作规程，并向从业人员如实告知作业场所和工作岗位存在的危险因素、防范措施以及事故应急措施；主要负责人未建立健全并落实本单位全员安全生产责任制，加强安全生产标准化建设；未组织制定并实施本单位安全生产规章制度和操作规程；未组织制定并实施本单位安全</w:t>
      </w:r>
    </w:p>
    <w:p>
      <w:pPr>
        <w:spacing w:line="292" w:lineRule="auto"/>
        <w:sectPr>
          <w:footerReference r:id="rId15" w:type="default"/>
          <w:pgSz w:w="11906" w:h="16839"/>
          <w:pgMar w:top="1431" w:right="1428" w:bottom="1171" w:left="1601" w:header="0" w:footer="804" w:gutter="0"/>
          <w:cols w:space="720" w:num="1"/>
        </w:sectPr>
      </w:pPr>
    </w:p>
    <w:p>
      <w:pPr>
        <w:spacing w:line="354" w:lineRule="auto"/>
        <w:rPr>
          <w:rFonts w:ascii="Arial"/>
          <w:sz w:val="21"/>
        </w:rPr>
      </w:pPr>
    </w:p>
    <w:p>
      <w:pPr>
        <w:spacing w:line="355" w:lineRule="auto"/>
        <w:rPr>
          <w:rFonts w:ascii="Arial"/>
          <w:sz w:val="21"/>
        </w:rPr>
      </w:pPr>
    </w:p>
    <w:p>
      <w:pPr>
        <w:pStyle w:val="2"/>
        <w:spacing w:before="113" w:line="291" w:lineRule="auto"/>
        <w:ind w:right="64" w:firstLine="18"/>
        <w:jc w:val="both"/>
      </w:pPr>
      <w:r>
        <w:rPr>
          <w:spacing w:val="16"/>
        </w:rPr>
        <w:t>生产教育和培训计划；未组织建立并落实安</w:t>
      </w:r>
      <w:r>
        <w:rPr>
          <w:spacing w:val="15"/>
        </w:rPr>
        <w:t>全风险分级管控和</w:t>
      </w:r>
      <w:r>
        <w:rPr>
          <w:spacing w:val="16"/>
        </w:rPr>
        <w:t>隐患排查治理双重预防工作机制，督促、检查本单位的安全生产工作，及时消除生产安全事故隐患；未组织制定并实施本单位的生产安全事故应急救援预案，未及时、如实报告生产安全</w:t>
      </w:r>
      <w:r>
        <w:rPr>
          <w:spacing w:val="4"/>
        </w:rPr>
        <w:t>事故。</w:t>
      </w:r>
    </w:p>
    <w:p>
      <w:pPr>
        <w:pStyle w:val="2"/>
        <w:spacing w:before="4" w:line="293" w:lineRule="auto"/>
        <w:ind w:right="64" w:firstLine="653"/>
        <w:jc w:val="both"/>
      </w:pPr>
      <w:r>
        <w:rPr>
          <w:rFonts w:ascii="Times New Roman" w:hAnsi="Times New Roman" w:eastAsia="Times New Roman" w:cs="Times New Roman"/>
          <w:spacing w:val="29"/>
        </w:rPr>
        <w:t>2.</w:t>
      </w:r>
      <w:r>
        <w:rPr>
          <w:rFonts w:ascii="Times New Roman" w:hAnsi="Times New Roman" w:eastAsia="Times New Roman" w:cs="Times New Roman"/>
          <w:spacing w:val="-6"/>
        </w:rPr>
        <w:t xml:space="preserve"> </w:t>
      </w:r>
      <w:r>
        <w:rPr>
          <w:spacing w:val="29"/>
        </w:rPr>
        <w:t>喀什瑞祥豪泰再生资源有限公司未有效落实安全生产主体责任，将生产经营场所出租给不具备安全生产条件的单</w:t>
      </w:r>
      <w:r>
        <w:rPr>
          <w:spacing w:val="16"/>
        </w:rPr>
        <w:t>位；未与承租单位（喀什市邢家废品收购站）签订专门的安全</w:t>
      </w:r>
      <w:r>
        <w:rPr>
          <w:spacing w:val="14"/>
        </w:rPr>
        <w:t>生产管理协议，未在《租赁合同》</w:t>
      </w:r>
      <w:r>
        <w:rPr>
          <w:spacing w:val="-71"/>
        </w:rPr>
        <w:t xml:space="preserve"> </w:t>
      </w:r>
      <w:r>
        <w:rPr>
          <w:spacing w:val="14"/>
        </w:rPr>
        <w:t>中约定各自的安全生产管理</w:t>
      </w:r>
      <w:r>
        <w:rPr>
          <w:spacing w:val="16"/>
        </w:rPr>
        <w:t>职责，未对承租单位的安全生产工作统一协调、管理，未定期对承租单位进行安全检查，未及时发现承租单位存在的安全隐患问题并督促整改。</w:t>
      </w:r>
    </w:p>
    <w:p>
      <w:pPr>
        <w:spacing w:before="49" w:line="226" w:lineRule="auto"/>
        <w:ind w:left="614"/>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（二）有关监管部门</w:t>
      </w:r>
    </w:p>
    <w:p>
      <w:pPr>
        <w:pStyle w:val="2"/>
        <w:spacing w:before="159" w:line="298" w:lineRule="auto"/>
        <w:ind w:left="1" w:firstLine="654"/>
        <w:jc w:val="both"/>
      </w:pPr>
      <w:r>
        <w:rPr>
          <w:spacing w:val="6"/>
        </w:rPr>
        <w:t>喀什市商务和工业信息化局，作为再生资源行业监管部门，</w:t>
      </w:r>
      <w:r>
        <w:rPr>
          <w:spacing w:val="5"/>
        </w:rPr>
        <w:t>未有效履行“管行业必须管安全、管业务必须管安全、管生产经</w:t>
      </w:r>
      <w:r>
        <w:rPr>
          <w:spacing w:val="7"/>
        </w:rPr>
        <w:t>营必须管安全”监管职责，相关领导对安全生产工作重视不够，</w:t>
      </w:r>
      <w:r>
        <w:rPr>
          <w:spacing w:val="5"/>
        </w:rPr>
        <w:t>对监管企业的安全检查工作开展不彻底，对喀什市邢家废品收购站不具备安全生产条件及存在的诸多安全隐患问题失管失查，对监管企业的安全生产普法宣传、指导服务工作力度不够，相关工作人员安全生产隐患排查能力不足，对《中华人民共和国安全生产法》的理解程度不高，对相关法律法规的学习程度不够，安全</w:t>
      </w:r>
      <w:r>
        <w:rPr>
          <w:spacing w:val="7"/>
        </w:rPr>
        <w:t>生产隐患排查不深入、不细致。</w:t>
      </w:r>
    </w:p>
    <w:p>
      <w:pPr>
        <w:spacing w:line="298" w:lineRule="auto"/>
        <w:sectPr>
          <w:footerReference r:id="rId16" w:type="default"/>
          <w:pgSz w:w="11906" w:h="16839"/>
          <w:pgMar w:top="1431" w:right="1421" w:bottom="1171" w:left="1603" w:header="0" w:footer="804" w:gutter="0"/>
          <w:cols w:space="720" w:num="1"/>
        </w:sectPr>
      </w:pPr>
    </w:p>
    <w:p>
      <w:pPr>
        <w:spacing w:line="354" w:lineRule="auto"/>
        <w:rPr>
          <w:rFonts w:ascii="Arial"/>
          <w:sz w:val="21"/>
        </w:rPr>
      </w:pPr>
    </w:p>
    <w:p>
      <w:pPr>
        <w:spacing w:line="354" w:lineRule="auto"/>
        <w:rPr>
          <w:rFonts w:ascii="Arial"/>
          <w:sz w:val="21"/>
        </w:rPr>
      </w:pPr>
    </w:p>
    <w:p>
      <w:pPr>
        <w:spacing w:before="114" w:line="239" w:lineRule="auto"/>
        <w:ind w:left="668"/>
        <w:outlineLvl w:val="0"/>
        <w:rPr>
          <w:rFonts w:ascii="方正黑体_GBK" w:hAnsi="方正黑体_GBK" w:eastAsia="方正黑体_GBK" w:cs="方正黑体_GBK"/>
          <w:sz w:val="31"/>
          <w:szCs w:val="31"/>
        </w:rPr>
      </w:pPr>
      <w:r>
        <w:rPr>
          <w:rFonts w:ascii="方正黑体_GBK" w:hAnsi="方正黑体_GBK" w:eastAsia="方正黑体_GBK" w:cs="方正黑体_GBK"/>
          <w:spacing w:val="8"/>
          <w:sz w:val="31"/>
          <w:szCs w:val="31"/>
        </w:rPr>
        <w:t>六、对有关责任人员和责任单位的处理建议</w:t>
      </w:r>
    </w:p>
    <w:p>
      <w:pPr>
        <w:spacing w:before="183" w:line="233" w:lineRule="auto"/>
        <w:ind w:left="640"/>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5"/>
          <w:sz w:val="31"/>
          <w:szCs w:val="31"/>
        </w:rPr>
        <w:t>（一）</w:t>
      </w:r>
      <w:r>
        <w:rPr>
          <w:rFonts w:ascii="方正楷体_GBK" w:hAnsi="方正楷体_GBK" w:eastAsia="方正楷体_GBK" w:cs="方正楷体_GBK"/>
          <w:spacing w:val="-18"/>
          <w:sz w:val="31"/>
          <w:szCs w:val="31"/>
        </w:rPr>
        <w:t xml:space="preserve"> </w:t>
      </w:r>
      <w:r>
        <w:rPr>
          <w:rFonts w:ascii="方正楷体_GBK" w:hAnsi="方正楷体_GBK" w:eastAsia="方正楷体_GBK" w:cs="方正楷体_GBK"/>
          <w:b/>
          <w:bCs/>
          <w:spacing w:val="5"/>
          <w:sz w:val="31"/>
          <w:szCs w:val="31"/>
        </w:rPr>
        <w:t>因在事故中死亡免予或不予追究责任人员</w:t>
      </w:r>
    </w:p>
    <w:p>
      <w:pPr>
        <w:pStyle w:val="2"/>
        <w:spacing w:before="149" w:line="299" w:lineRule="auto"/>
        <w:ind w:left="34" w:right="46" w:firstLine="645"/>
        <w:jc w:val="both"/>
      </w:pPr>
      <w:r>
        <w:rPr>
          <w:spacing w:val="4"/>
        </w:rPr>
        <w:t>玉某，安全意识淡薄，对作业场所可能存在的危险因素预见</w:t>
      </w:r>
      <w:r>
        <w:rPr>
          <w:spacing w:val="5"/>
        </w:rPr>
        <w:t>不足，存在违规操作的行为，在未采取任何安全防护措施的情况下，双脚踩在漂洗池内转动轴齿轮上方导致转动轴受外力</w:t>
      </w:r>
      <w:r>
        <w:rPr>
          <w:spacing w:val="4"/>
        </w:rPr>
        <w:t>影响发</w:t>
      </w:r>
      <w:r>
        <w:rPr>
          <w:spacing w:val="5"/>
        </w:rPr>
        <w:t>生转动，双脚被转动轴齿轮卷入漂洗池内左小腿被划伤，后经救</w:t>
      </w:r>
      <w:r>
        <w:rPr>
          <w:spacing w:val="8"/>
        </w:rPr>
        <w:t>治无效死亡。鉴于其已在事故中死亡，建议免予追究责任。</w:t>
      </w:r>
    </w:p>
    <w:p>
      <w:pPr>
        <w:spacing w:before="42" w:line="237" w:lineRule="auto"/>
        <w:ind w:left="640"/>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（二）建议移送司法机关处理的人员</w:t>
      </w:r>
    </w:p>
    <w:p>
      <w:pPr>
        <w:pStyle w:val="2"/>
        <w:spacing w:before="130" w:line="298" w:lineRule="auto"/>
        <w:ind w:right="28" w:firstLine="676"/>
        <w:jc w:val="both"/>
      </w:pPr>
      <w:r>
        <w:rPr>
          <w:spacing w:val="2"/>
        </w:rPr>
        <w:t>邢某，男，群众</w:t>
      </w:r>
      <w:r>
        <w:rPr>
          <w:spacing w:val="-75"/>
        </w:rPr>
        <w:t xml:space="preserve"> </w:t>
      </w:r>
      <w:r>
        <w:rPr>
          <w:spacing w:val="2"/>
        </w:rPr>
        <w:t>，喀什市邢家废品收购站主要负责人，未有</w:t>
      </w:r>
      <w:r>
        <w:rPr>
          <w:spacing w:val="6"/>
        </w:rPr>
        <w:t>效履行生产经营单位主要负责人职责，违章指挥员工玉某进入漂洗池内取出刀片，未在漂洗池前安排有关人员或亲自进行看管监护，导致玉某双脚踩在漂洗池内转动轴齿轮上方因转动轴受外力</w:t>
      </w:r>
      <w:r>
        <w:rPr>
          <w:spacing w:val="18"/>
        </w:rPr>
        <w:t>影响而发生转动，双脚被转动轴齿轮卷入漂洗池内</w:t>
      </w:r>
      <w:r>
        <w:rPr>
          <w:spacing w:val="17"/>
        </w:rPr>
        <w:t>左小腿被划</w:t>
      </w:r>
      <w:r>
        <w:t>伤，后经救治无效于</w:t>
      </w:r>
      <w:r>
        <w:rPr>
          <w:spacing w:val="-46"/>
        </w:rPr>
        <w:t xml:space="preserve"> </w:t>
      </w:r>
      <w:r>
        <w:rPr>
          <w:rFonts w:ascii="Times New Roman" w:hAnsi="Times New Roman" w:eastAsia="Times New Roman" w:cs="Times New Roman"/>
        </w:rPr>
        <w:t>2024</w:t>
      </w:r>
      <w:r>
        <w:rPr>
          <w:rFonts w:ascii="Times New Roman" w:hAnsi="Times New Roman" w:eastAsia="Times New Roman" w:cs="Times New Roman"/>
          <w:spacing w:val="20"/>
          <w:w w:val="101"/>
        </w:rPr>
        <w:t xml:space="preserve"> </w:t>
      </w:r>
      <w:r>
        <w:t>年</w:t>
      </w:r>
      <w:r>
        <w:rPr>
          <w:spacing w:val="-46"/>
        </w:rPr>
        <w:t xml:space="preserve"> </w:t>
      </w:r>
      <w:r>
        <w:rPr>
          <w:rFonts w:ascii="Times New Roman" w:hAnsi="Times New Roman" w:eastAsia="Times New Roman" w:cs="Times New Roman"/>
        </w:rPr>
        <w:t>3</w:t>
      </w:r>
      <w:r>
        <w:rPr>
          <w:rFonts w:ascii="Times New Roman" w:hAnsi="Times New Roman" w:eastAsia="Times New Roman" w:cs="Times New Roman"/>
          <w:spacing w:val="33"/>
        </w:rPr>
        <w:t xml:space="preserve"> </w:t>
      </w:r>
      <w:r>
        <w:t>月</w:t>
      </w:r>
      <w:r>
        <w:rPr>
          <w:spacing w:val="-49"/>
        </w:rPr>
        <w:t xml:space="preserve"> </w:t>
      </w:r>
      <w:r>
        <w:rPr>
          <w:rFonts w:ascii="Times New Roman" w:hAnsi="Times New Roman" w:eastAsia="Times New Roman" w:cs="Times New Roman"/>
        </w:rPr>
        <w:t xml:space="preserve">20  </w:t>
      </w:r>
      <w:r>
        <w:t>日死亡。事故发生后，未及</w:t>
      </w:r>
      <w:r>
        <w:rPr>
          <w:spacing w:val="6"/>
        </w:rPr>
        <w:t>时、如实向发包单位（喀什瑞祥豪泰再生资源有限公司）及负有安全生产监督管理职责的部门、应急管理部门报告该起事故的发生。对事故的发生负有直接领导责任。邢某以上行为涉嫌安全生</w:t>
      </w:r>
      <w:r>
        <w:rPr>
          <w:spacing w:val="18"/>
        </w:rPr>
        <w:t>产犯罪，根据《安全生产行政执法与刑事司法衔接工作办法》</w:t>
      </w:r>
      <w:r>
        <w:rPr>
          <w:spacing w:val="16"/>
        </w:rPr>
        <w:t xml:space="preserve"> </w:t>
      </w:r>
      <w:r>
        <w:rPr>
          <w:spacing w:val="1"/>
        </w:rPr>
        <w:t>（</w:t>
      </w:r>
      <w:r>
        <w:rPr>
          <w:rFonts w:ascii="Times New Roman" w:hAnsi="Times New Roman" w:eastAsia="Times New Roman" w:cs="Times New Roman"/>
          <w:spacing w:val="1"/>
        </w:rPr>
        <w:t>2019</w:t>
      </w:r>
      <w:r>
        <w:rPr>
          <w:rFonts w:ascii="Times New Roman" w:hAnsi="Times New Roman" w:eastAsia="Times New Roman" w:cs="Times New Roman"/>
          <w:spacing w:val="38"/>
        </w:rPr>
        <w:t xml:space="preserve"> </w:t>
      </w:r>
      <w:r>
        <w:rPr>
          <w:spacing w:val="1"/>
        </w:rPr>
        <w:t>年</w:t>
      </w:r>
      <w:r>
        <w:rPr>
          <w:spacing w:val="-54"/>
        </w:rPr>
        <w:t xml:space="preserve"> </w:t>
      </w:r>
      <w:r>
        <w:rPr>
          <w:rFonts w:ascii="Times New Roman" w:hAnsi="Times New Roman" w:eastAsia="Times New Roman" w:cs="Times New Roman"/>
          <w:spacing w:val="1"/>
        </w:rPr>
        <w:t>4</w:t>
      </w:r>
      <w:r>
        <w:rPr>
          <w:rFonts w:ascii="Times New Roman" w:hAnsi="Times New Roman" w:eastAsia="Times New Roman" w:cs="Times New Roman"/>
          <w:spacing w:val="33"/>
          <w:w w:val="101"/>
        </w:rPr>
        <w:t xml:space="preserve"> </w:t>
      </w:r>
      <w:r>
        <w:rPr>
          <w:spacing w:val="1"/>
        </w:rPr>
        <w:t xml:space="preserve">月 </w:t>
      </w:r>
      <w:r>
        <w:rPr>
          <w:rFonts w:ascii="Times New Roman" w:hAnsi="Times New Roman" w:eastAsia="Times New Roman" w:cs="Times New Roman"/>
          <w:spacing w:val="1"/>
        </w:rPr>
        <w:t xml:space="preserve">16  </w:t>
      </w:r>
      <w:r>
        <w:rPr>
          <w:spacing w:val="1"/>
        </w:rPr>
        <w:t>日应急管理部、公安部、最高人民法院、最高</w:t>
      </w:r>
      <w:bookmarkStart w:id="2" w:name="bookmark3"/>
      <w:bookmarkEnd w:id="2"/>
      <w:r>
        <w:rPr>
          <w:spacing w:val="7"/>
        </w:rPr>
        <w:t>人民检察院发布</w:t>
      </w:r>
      <w:r>
        <w:rPr>
          <w:spacing w:val="-57"/>
        </w:rPr>
        <w:t>）（</w:t>
      </w:r>
      <w:r>
        <w:rPr>
          <w:spacing w:val="7"/>
        </w:rPr>
        <w:t>应急〔</w:t>
      </w:r>
      <w:r>
        <w:rPr>
          <w:rFonts w:ascii="Times New Roman" w:hAnsi="Times New Roman" w:eastAsia="Times New Roman" w:cs="Times New Roman"/>
          <w:spacing w:val="7"/>
        </w:rPr>
        <w:t>2019</w:t>
      </w:r>
      <w:r>
        <w:rPr>
          <w:spacing w:val="7"/>
        </w:rPr>
        <w:t>〕</w:t>
      </w:r>
      <w:r>
        <w:rPr>
          <w:rFonts w:ascii="Times New Roman" w:hAnsi="Times New Roman" w:eastAsia="Times New Roman" w:cs="Times New Roman"/>
          <w:spacing w:val="7"/>
        </w:rPr>
        <w:t>54</w:t>
      </w:r>
      <w:r>
        <w:rPr>
          <w:rFonts w:ascii="Times New Roman" w:hAnsi="Times New Roman" w:eastAsia="Times New Roman" w:cs="Times New Roman"/>
          <w:spacing w:val="26"/>
        </w:rPr>
        <w:t xml:space="preserve"> </w:t>
      </w:r>
      <w:r>
        <w:rPr>
          <w:spacing w:val="7"/>
        </w:rPr>
        <w:t>号）第三章</w:t>
      </w:r>
      <w:r>
        <w:rPr>
          <w:spacing w:val="6"/>
        </w:rPr>
        <w:t>第二十条</w:t>
      </w:r>
      <w:r>
        <w:fldChar w:fldCharType="begin"/>
      </w:r>
      <w:r>
        <w:instrText xml:space="preserve"> HYPERLINK \l "bookmark4" </w:instrText>
      </w:r>
      <w:r>
        <w:fldChar w:fldCharType="separate"/>
      </w:r>
      <w:r>
        <w:rPr>
          <w:rFonts w:ascii="Times New Roman" w:hAnsi="Times New Roman" w:eastAsia="Times New Roman" w:cs="Times New Roman"/>
          <w:spacing w:val="6"/>
          <w:position w:val="10"/>
          <w:sz w:val="20"/>
          <w:szCs w:val="20"/>
        </w:rPr>
        <w:t>[</w:t>
      </w:r>
      <w:r>
        <w:rPr>
          <w:rFonts w:ascii="Times New Roman" w:hAnsi="Times New Roman" w:eastAsia="Times New Roman" w:cs="Times New Roman"/>
          <w:spacing w:val="6"/>
          <w:position w:val="10"/>
          <w:sz w:val="20"/>
          <w:szCs w:val="20"/>
        </w:rPr>
        <w:fldChar w:fldCharType="end"/>
      </w:r>
      <w:r>
        <w:fldChar w:fldCharType="begin"/>
      </w:r>
      <w:r>
        <w:instrText xml:space="preserve"> HYPERLINK \l "bookmark3" </w:instrText>
      </w:r>
      <w:r>
        <w:fldChar w:fldCharType="separate"/>
      </w:r>
      <w:r>
        <w:rPr>
          <w:rFonts w:ascii="Times New Roman" w:hAnsi="Times New Roman" w:eastAsia="Times New Roman" w:cs="Times New Roman"/>
          <w:spacing w:val="6"/>
          <w:position w:val="10"/>
          <w:sz w:val="20"/>
          <w:szCs w:val="20"/>
        </w:rPr>
        <w:t>2</w:t>
      </w:r>
      <w:r>
        <w:rPr>
          <w:rFonts w:ascii="Times New Roman" w:hAnsi="Times New Roman" w:eastAsia="Times New Roman" w:cs="Times New Roman"/>
          <w:spacing w:val="6"/>
          <w:position w:val="10"/>
          <w:sz w:val="20"/>
          <w:szCs w:val="20"/>
        </w:rPr>
        <w:fldChar w:fldCharType="end"/>
      </w:r>
      <w:r>
        <w:rPr>
          <w:rFonts w:ascii="Times New Roman" w:hAnsi="Times New Roman" w:eastAsia="Times New Roman" w:cs="Times New Roman"/>
          <w:spacing w:val="6"/>
          <w:position w:val="10"/>
          <w:sz w:val="20"/>
          <w:szCs w:val="20"/>
        </w:rPr>
        <w:t xml:space="preserve">] </w:t>
      </w:r>
      <w:r>
        <w:rPr>
          <w:spacing w:val="6"/>
        </w:rPr>
        <w:t>的规</w:t>
      </w:r>
    </w:p>
    <w:p>
      <w:pPr>
        <w:spacing w:line="291" w:lineRule="auto"/>
        <w:rPr>
          <w:rFonts w:ascii="Arial"/>
          <w:sz w:val="21"/>
        </w:rPr>
      </w:pPr>
    </w:p>
    <w:p>
      <w:pPr>
        <w:spacing w:line="291" w:lineRule="auto"/>
        <w:rPr>
          <w:rFonts w:ascii="Arial"/>
          <w:sz w:val="21"/>
        </w:rPr>
      </w:pPr>
      <w:r>
        <w:pict>
          <v:shape id="_x0000_s1027" o:spid="_x0000_s1027" style="position:absolute;left:0pt;margin-left:0.45pt;margin-top:8.1pt;height:0.5pt;width:144.5pt;z-index:251660288;mso-width-relative:page;mso-height-relative:page;" filled="f" stroked="t" coordsize="2890,10" path="m4,4l2884,4e">
            <v:fill on="f" focussize="0,0"/>
            <v:stroke weight="0.46pt" color="#000000" miterlimit="2" joinstyle="bevel" endcap="square"/>
            <v:imagedata o:title=""/>
            <o:lock v:ext="edit"/>
          </v:shape>
        </w:pict>
      </w:r>
    </w:p>
    <w:p>
      <w:pPr>
        <w:spacing w:before="59" w:line="320" w:lineRule="auto"/>
        <w:ind w:left="21" w:firstLine="22"/>
        <w:rPr>
          <w:rFonts w:ascii="仿宋" w:hAnsi="仿宋" w:eastAsia="仿宋" w:cs="仿宋"/>
          <w:sz w:val="18"/>
          <w:szCs w:val="18"/>
        </w:rPr>
      </w:pPr>
      <w:bookmarkStart w:id="3" w:name="bookmark4"/>
      <w:bookmarkEnd w:id="3"/>
      <w:r>
        <w:rPr>
          <w:rFonts w:ascii="仿宋" w:hAnsi="仿宋" w:eastAsia="仿宋" w:cs="仿宋"/>
          <w:color w:val="333333"/>
          <w:spacing w:val="-2"/>
          <w:sz w:val="18"/>
          <w:szCs w:val="18"/>
        </w:rPr>
        <w:t>[2]</w:t>
      </w:r>
      <w:r>
        <w:rPr>
          <w:rFonts w:ascii="仿宋" w:hAnsi="仿宋" w:eastAsia="仿宋" w:cs="仿宋"/>
          <w:color w:val="333333"/>
          <w:spacing w:val="-22"/>
          <w:sz w:val="18"/>
          <w:szCs w:val="18"/>
        </w:rPr>
        <w:t xml:space="preserve"> </w:t>
      </w:r>
      <w:r>
        <w:rPr>
          <w:rFonts w:ascii="仿宋" w:hAnsi="仿宋" w:eastAsia="仿宋" w:cs="仿宋"/>
          <w:color w:val="333333"/>
          <w:spacing w:val="-2"/>
          <w:sz w:val="18"/>
          <w:szCs w:val="18"/>
        </w:rPr>
        <w:t>《安全生产行政执法与刑事司法衔接工作办法》第三章第二十条规</w:t>
      </w:r>
      <w:r>
        <w:rPr>
          <w:rFonts w:ascii="仿宋" w:hAnsi="仿宋" w:eastAsia="仿宋" w:cs="仿宋"/>
          <w:color w:val="333333"/>
          <w:spacing w:val="-3"/>
          <w:sz w:val="18"/>
          <w:szCs w:val="18"/>
        </w:rPr>
        <w:t>定：事故调查中发现涉嫌安全生产犯罪的，</w:t>
      </w:r>
      <w:r>
        <w:rPr>
          <w:rFonts w:ascii="仿宋" w:hAnsi="仿宋" w:eastAsia="仿宋" w:cs="仿宋"/>
          <w:color w:val="333333"/>
          <w:sz w:val="18"/>
          <w:szCs w:val="18"/>
        </w:rPr>
        <w:t>事故调查组或者负责火灾调查的消防机构应当及时将有关材料或者其复印件移交有</w:t>
      </w:r>
      <w:r>
        <w:rPr>
          <w:rFonts w:ascii="仿宋" w:hAnsi="仿宋" w:eastAsia="仿宋" w:cs="仿宋"/>
          <w:color w:val="333333"/>
          <w:spacing w:val="-1"/>
          <w:sz w:val="18"/>
          <w:szCs w:val="18"/>
        </w:rPr>
        <w:t>管辖权的公安机关依法处理。</w:t>
      </w:r>
    </w:p>
    <w:p>
      <w:pPr>
        <w:spacing w:line="320" w:lineRule="auto"/>
        <w:rPr>
          <w:rFonts w:ascii="仿宋" w:hAnsi="仿宋" w:eastAsia="仿宋" w:cs="仿宋"/>
          <w:sz w:val="18"/>
          <w:szCs w:val="18"/>
        </w:rPr>
        <w:sectPr>
          <w:footerReference r:id="rId17" w:type="default"/>
          <w:pgSz w:w="11906" w:h="16839"/>
          <w:pgMar w:top="1431" w:right="1426" w:bottom="1171" w:left="1577" w:header="0" w:footer="806" w:gutter="0"/>
          <w:cols w:space="720" w:num="1"/>
        </w:sectPr>
      </w:pPr>
    </w:p>
    <w:p>
      <w:pPr>
        <w:spacing w:line="357" w:lineRule="auto"/>
        <w:rPr>
          <w:rFonts w:ascii="Arial"/>
          <w:sz w:val="21"/>
        </w:rPr>
      </w:pPr>
    </w:p>
    <w:p>
      <w:pPr>
        <w:spacing w:line="358" w:lineRule="auto"/>
        <w:rPr>
          <w:rFonts w:ascii="Arial"/>
          <w:sz w:val="21"/>
        </w:rPr>
      </w:pPr>
    </w:p>
    <w:p>
      <w:pPr>
        <w:pStyle w:val="2"/>
        <w:spacing w:before="113" w:line="235" w:lineRule="auto"/>
        <w:ind w:left="21"/>
      </w:pPr>
      <w:r>
        <w:rPr>
          <w:spacing w:val="8"/>
        </w:rPr>
        <w:t>定，建议由喀什市公安局依法对邢某进行处理。</w:t>
      </w:r>
    </w:p>
    <w:p>
      <w:pPr>
        <w:spacing w:before="123" w:line="234" w:lineRule="auto"/>
        <w:ind w:left="635"/>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（三）对有关公职人员的处理建议</w:t>
      </w:r>
    </w:p>
    <w:p>
      <w:pPr>
        <w:pStyle w:val="2"/>
        <w:spacing w:before="119" w:line="292" w:lineRule="auto"/>
        <w:ind w:left="22" w:firstLine="646"/>
        <w:jc w:val="both"/>
      </w:pPr>
      <w:r>
        <w:rPr>
          <w:spacing w:val="1"/>
        </w:rPr>
        <w:t>姬某，男，汉族，</w:t>
      </w:r>
      <w:r>
        <w:rPr>
          <w:spacing w:val="-78"/>
        </w:rPr>
        <w:t xml:space="preserve"> </w:t>
      </w:r>
      <w:r>
        <w:rPr>
          <w:spacing w:val="1"/>
        </w:rPr>
        <w:t>中共党员，</w:t>
      </w:r>
      <w:r>
        <w:rPr>
          <w:rFonts w:ascii="Times New Roman" w:hAnsi="Times New Roman" w:eastAsia="Times New Roman" w:cs="Times New Roman"/>
          <w:spacing w:val="1"/>
        </w:rPr>
        <w:t>2023</w:t>
      </w:r>
      <w:r>
        <w:rPr>
          <w:rFonts w:ascii="Times New Roman" w:hAnsi="Times New Roman" w:eastAsia="Times New Roman" w:cs="Times New Roman"/>
          <w:spacing w:val="20"/>
          <w:w w:val="101"/>
        </w:rPr>
        <w:t xml:space="preserve"> </w:t>
      </w:r>
      <w:r>
        <w:rPr>
          <w:spacing w:val="1"/>
        </w:rPr>
        <w:t xml:space="preserve">年 </w:t>
      </w:r>
      <w:r>
        <w:rPr>
          <w:rFonts w:ascii="Times New Roman" w:hAnsi="Times New Roman" w:eastAsia="Times New Roman" w:cs="Times New Roman"/>
          <w:spacing w:val="1"/>
        </w:rPr>
        <w:t>1</w:t>
      </w:r>
      <w:r>
        <w:rPr>
          <w:rFonts w:ascii="Times New Roman" w:hAnsi="Times New Roman" w:eastAsia="Times New Roman" w:cs="Times New Roman"/>
        </w:rPr>
        <w:t>2</w:t>
      </w:r>
      <w:r>
        <w:rPr>
          <w:rFonts w:ascii="Times New Roman" w:hAnsi="Times New Roman" w:eastAsia="Times New Roman" w:cs="Times New Roman"/>
          <w:spacing w:val="33"/>
        </w:rPr>
        <w:t xml:space="preserve"> </w:t>
      </w:r>
      <w:r>
        <w:t>月任喀什市商务和</w:t>
      </w:r>
      <w:r>
        <w:rPr>
          <w:spacing w:val="5"/>
        </w:rPr>
        <w:t>工业信息化局党组副书记、局长，负责喀什市商务和工业信息化局行政全盘工作，未有效履行“管行业必须管安全、管业务必须管安全、管生产经营必须管安全”安全监管职责，未有效贯彻落</w:t>
      </w:r>
      <w:r>
        <w:rPr>
          <w:spacing w:val="4"/>
        </w:rPr>
        <w:t>实国务院、</w:t>
      </w:r>
      <w:r>
        <w:rPr>
          <w:spacing w:val="-33"/>
        </w:rPr>
        <w:t xml:space="preserve"> </w:t>
      </w:r>
      <w:r>
        <w:rPr>
          <w:spacing w:val="4"/>
        </w:rPr>
        <w:t>自治区、地区关于安全生产工作重要指示批示精神，</w:t>
      </w:r>
      <w:r>
        <w:rPr>
          <w:spacing w:val="5"/>
        </w:rPr>
        <w:t>履行职责不清，对喀什市邢家废品收购站、喀什瑞祥豪泰再生资源有限公司存在诸多安全生产方面的问题失管失查，对事故发生负有重要领导责任，建议由喀什市纪委监委依法依规追究相关责</w:t>
      </w:r>
      <w:r>
        <w:rPr>
          <w:spacing w:val="8"/>
        </w:rPr>
        <w:t>任进行处理，并将处理结果报地区安全生产委员</w:t>
      </w:r>
      <w:r>
        <w:rPr>
          <w:spacing w:val="7"/>
        </w:rPr>
        <w:t>会办公室备案。</w:t>
      </w:r>
    </w:p>
    <w:p>
      <w:pPr>
        <w:spacing w:before="1" w:line="232" w:lineRule="auto"/>
        <w:ind w:left="635"/>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（四）对事故有关责任人员的行政处罚建议</w:t>
      </w:r>
    </w:p>
    <w:p>
      <w:pPr>
        <w:pStyle w:val="2"/>
        <w:spacing w:before="129" w:line="298" w:lineRule="auto"/>
        <w:ind w:left="21" w:right="18" w:firstLine="660"/>
        <w:jc w:val="both"/>
      </w:pPr>
      <w:r>
        <w:rPr>
          <w:rFonts w:ascii="Times New Roman" w:hAnsi="Times New Roman" w:eastAsia="Times New Roman" w:cs="Times New Roman"/>
          <w:spacing w:val="7"/>
        </w:rPr>
        <w:t>1.</w:t>
      </w:r>
      <w:r>
        <w:rPr>
          <w:spacing w:val="7"/>
        </w:rPr>
        <w:t>邢某，男，群众，喀什市邢家废品收购站主要</w:t>
      </w:r>
      <w:r>
        <w:rPr>
          <w:spacing w:val="6"/>
        </w:rPr>
        <w:t>负责人，未</w:t>
      </w:r>
      <w:r>
        <w:rPr>
          <w:spacing w:val="5"/>
        </w:rPr>
        <w:t>建立健全并落实本单位全员安全生产责任制，加强安全生产标准</w:t>
      </w:r>
      <w:r>
        <w:rPr>
          <w:spacing w:val="17"/>
        </w:rPr>
        <w:t>化建设；未组织制定并实施本单位安全生产规章制度</w:t>
      </w:r>
      <w:r>
        <w:rPr>
          <w:spacing w:val="16"/>
        </w:rPr>
        <w:t>和操作规</w:t>
      </w:r>
      <w:r>
        <w:rPr>
          <w:spacing w:val="5"/>
        </w:rPr>
        <w:t>程；未组织制定并实施本单位安全生产教育和培训计划；未组织</w:t>
      </w:r>
      <w:r>
        <w:rPr>
          <w:spacing w:val="17"/>
        </w:rPr>
        <w:t>建立并落实安全风险分级管控和隐患排查治理双重预</w:t>
      </w:r>
      <w:r>
        <w:rPr>
          <w:spacing w:val="16"/>
        </w:rPr>
        <w:t>防工作机</w:t>
      </w:r>
      <w:r>
        <w:rPr>
          <w:spacing w:val="5"/>
        </w:rPr>
        <w:t>制，督促、检查本单位的安全生产工作，及时消除生产安全事故</w:t>
      </w:r>
      <w:r>
        <w:rPr>
          <w:spacing w:val="7"/>
        </w:rPr>
        <w:t>隐患；未组织制定并实施本单位的生产安全事故应急救援预案，</w:t>
      </w:r>
      <w:r>
        <w:rPr>
          <w:spacing w:val="5"/>
        </w:rPr>
        <w:t>未及时、如实报告生产安全事故，违反《中华人民共和国安全生</w:t>
      </w:r>
      <w:bookmarkStart w:id="4" w:name="bookmark5"/>
      <w:bookmarkEnd w:id="4"/>
      <w:r>
        <w:rPr>
          <w:spacing w:val="6"/>
        </w:rPr>
        <w:t>产法》第二十一条</w:t>
      </w:r>
      <w:r>
        <w:fldChar w:fldCharType="begin"/>
      </w:r>
      <w:r>
        <w:instrText xml:space="preserve"> HYPERLINK \l "bookmark6" </w:instrText>
      </w:r>
      <w:r>
        <w:fldChar w:fldCharType="separate"/>
      </w:r>
      <w:r>
        <w:rPr>
          <w:rFonts w:ascii="Times New Roman" w:hAnsi="Times New Roman" w:eastAsia="Times New Roman" w:cs="Times New Roman"/>
          <w:spacing w:val="6"/>
          <w:position w:val="10"/>
          <w:sz w:val="20"/>
          <w:szCs w:val="20"/>
        </w:rPr>
        <w:t>[</w:t>
      </w:r>
      <w:r>
        <w:rPr>
          <w:rFonts w:ascii="Times New Roman" w:hAnsi="Times New Roman" w:eastAsia="Times New Roman" w:cs="Times New Roman"/>
          <w:spacing w:val="6"/>
          <w:position w:val="10"/>
          <w:sz w:val="20"/>
          <w:szCs w:val="20"/>
        </w:rPr>
        <w:fldChar w:fldCharType="end"/>
      </w:r>
      <w:r>
        <w:fldChar w:fldCharType="begin"/>
      </w:r>
      <w:r>
        <w:instrText xml:space="preserve"> HYPERLINK \l "bookmark5" </w:instrText>
      </w:r>
      <w:r>
        <w:fldChar w:fldCharType="separate"/>
      </w:r>
      <w:r>
        <w:rPr>
          <w:rFonts w:ascii="Times New Roman" w:hAnsi="Times New Roman" w:eastAsia="Times New Roman" w:cs="Times New Roman"/>
          <w:spacing w:val="6"/>
          <w:position w:val="10"/>
          <w:sz w:val="20"/>
          <w:szCs w:val="20"/>
        </w:rPr>
        <w:t>3</w:t>
      </w:r>
      <w:r>
        <w:rPr>
          <w:rFonts w:ascii="Times New Roman" w:hAnsi="Times New Roman" w:eastAsia="Times New Roman" w:cs="Times New Roman"/>
          <w:spacing w:val="6"/>
          <w:position w:val="10"/>
          <w:sz w:val="20"/>
          <w:szCs w:val="20"/>
        </w:rPr>
        <w:fldChar w:fldCharType="end"/>
      </w:r>
      <w:r>
        <w:rPr>
          <w:rFonts w:ascii="Times New Roman" w:hAnsi="Times New Roman" w:eastAsia="Times New Roman" w:cs="Times New Roman"/>
          <w:spacing w:val="6"/>
          <w:position w:val="10"/>
          <w:sz w:val="20"/>
          <w:szCs w:val="20"/>
        </w:rPr>
        <w:t xml:space="preserve">] </w:t>
      </w:r>
      <w:r>
        <w:rPr>
          <w:spacing w:val="6"/>
        </w:rPr>
        <w:t>的规定，对事故的发生负有直接领导责任，</w:t>
      </w:r>
    </w:p>
    <w:p>
      <w:pPr>
        <w:spacing w:line="271" w:lineRule="auto"/>
        <w:rPr>
          <w:rFonts w:ascii="Arial"/>
          <w:sz w:val="21"/>
        </w:rPr>
      </w:pPr>
      <w:r>
        <w:pict>
          <v:shape id="_x0000_s1028" o:spid="_x0000_s1028" style="position:absolute;left:0pt;margin-left:0.2pt;margin-top:7.25pt;height:0.5pt;width:144.5pt;z-index:251661312;mso-width-relative:page;mso-height-relative:page;" filled="f" stroked="t" coordsize="2890,10" path="m4,4l2884,4e">
            <v:fill on="f" focussize="0,0"/>
            <v:stroke weight="0.46pt" color="#000000" miterlimit="2" joinstyle="bevel" endcap="square"/>
            <v:imagedata o:title=""/>
            <o:lock v:ext="edit"/>
          </v:shape>
        </w:pict>
      </w:r>
    </w:p>
    <w:p>
      <w:pPr>
        <w:spacing w:before="58" w:line="321" w:lineRule="auto"/>
        <w:ind w:left="20" w:right="73" w:firstLine="17"/>
        <w:rPr>
          <w:rFonts w:ascii="仿宋" w:hAnsi="仿宋" w:eastAsia="仿宋" w:cs="仿宋"/>
          <w:sz w:val="18"/>
          <w:szCs w:val="18"/>
        </w:rPr>
      </w:pPr>
      <w:bookmarkStart w:id="5" w:name="bookmark6"/>
      <w:bookmarkEnd w:id="5"/>
      <w:r>
        <w:rPr>
          <w:rFonts w:ascii="仿宋" w:hAnsi="仿宋" w:eastAsia="仿宋" w:cs="仿宋"/>
          <w:color w:val="333333"/>
          <w:sz w:val="18"/>
          <w:szCs w:val="18"/>
        </w:rPr>
        <w:t>[3] 《中华人民共和国安全生产法》第二十一条规定：生产经营单位的主要负责人对</w:t>
      </w:r>
      <w:r>
        <w:rPr>
          <w:rFonts w:ascii="仿宋" w:hAnsi="仿宋" w:eastAsia="仿宋" w:cs="仿宋"/>
          <w:color w:val="333333"/>
          <w:spacing w:val="-1"/>
          <w:sz w:val="18"/>
          <w:szCs w:val="18"/>
        </w:rPr>
        <w:t>本单位安全生产工作负有下</w:t>
      </w:r>
      <w:r>
        <w:rPr>
          <w:rFonts w:ascii="仿宋" w:hAnsi="仿宋" w:eastAsia="仿宋" w:cs="仿宋"/>
          <w:color w:val="333333"/>
          <w:spacing w:val="1"/>
          <w:sz w:val="18"/>
          <w:szCs w:val="18"/>
        </w:rPr>
        <w:t>列职责</w:t>
      </w:r>
      <w:r>
        <w:rPr>
          <w:rFonts w:ascii="仿宋" w:hAnsi="仿宋" w:eastAsia="仿宋" w:cs="仿宋"/>
          <w:color w:val="333333"/>
          <w:spacing w:val="-10"/>
          <w:sz w:val="18"/>
          <w:szCs w:val="18"/>
        </w:rPr>
        <w:t>：（</w:t>
      </w:r>
      <w:r>
        <w:rPr>
          <w:rFonts w:ascii="仿宋" w:hAnsi="仿宋" w:eastAsia="仿宋" w:cs="仿宋"/>
          <w:color w:val="333333"/>
          <w:spacing w:val="1"/>
          <w:sz w:val="18"/>
          <w:szCs w:val="18"/>
        </w:rPr>
        <w:t>一）建立健全并落实本单位全员安全生产责任制，加强安全生产标准化建设</w:t>
      </w:r>
      <w:r>
        <w:rPr>
          <w:rFonts w:ascii="仿宋" w:hAnsi="仿宋" w:eastAsia="仿宋" w:cs="仿宋"/>
          <w:color w:val="333333"/>
          <w:spacing w:val="-10"/>
          <w:sz w:val="18"/>
          <w:szCs w:val="18"/>
        </w:rPr>
        <w:t>；（</w:t>
      </w:r>
      <w:r>
        <w:rPr>
          <w:rFonts w:ascii="仿宋" w:hAnsi="仿宋" w:eastAsia="仿宋" w:cs="仿宋"/>
          <w:color w:val="333333"/>
          <w:spacing w:val="1"/>
          <w:sz w:val="18"/>
          <w:szCs w:val="18"/>
        </w:rPr>
        <w:t>二）组织制定并实施</w:t>
      </w:r>
    </w:p>
    <w:p>
      <w:pPr>
        <w:spacing w:line="321" w:lineRule="auto"/>
        <w:rPr>
          <w:rFonts w:ascii="仿宋" w:hAnsi="仿宋" w:eastAsia="仿宋" w:cs="仿宋"/>
          <w:sz w:val="18"/>
          <w:szCs w:val="18"/>
        </w:rPr>
        <w:sectPr>
          <w:footerReference r:id="rId18" w:type="default"/>
          <w:pgSz w:w="11906" w:h="16839"/>
          <w:pgMar w:top="1431" w:right="1402" w:bottom="1171" w:left="1582" w:header="0" w:footer="804" w:gutter="0"/>
          <w:cols w:space="720" w:num="1"/>
        </w:sectPr>
      </w:pPr>
    </w:p>
    <w:p>
      <w:pPr>
        <w:spacing w:line="356" w:lineRule="auto"/>
        <w:rPr>
          <w:rFonts w:ascii="Arial"/>
          <w:sz w:val="21"/>
        </w:rPr>
      </w:pPr>
    </w:p>
    <w:p>
      <w:pPr>
        <w:spacing w:line="356" w:lineRule="auto"/>
        <w:rPr>
          <w:rFonts w:ascii="Arial"/>
          <w:sz w:val="21"/>
        </w:rPr>
      </w:pPr>
    </w:p>
    <w:p>
      <w:pPr>
        <w:pStyle w:val="2"/>
        <w:spacing w:before="113" w:line="297" w:lineRule="auto"/>
        <w:ind w:left="4" w:right="57" w:firstLine="30"/>
        <w:jc w:val="both"/>
      </w:pPr>
      <w:r>
        <w:rPr>
          <w:spacing w:val="4"/>
        </w:rPr>
        <w:t>瞒报事故责任，依据《中华人民共和国安全生产法》第九十五条</w:t>
      </w:r>
      <w:r>
        <w:rPr>
          <w:spacing w:val="5"/>
        </w:rPr>
        <w:t>第一项</w:t>
      </w:r>
      <w:r>
        <w:rPr>
          <w:rFonts w:ascii="Times New Roman" w:hAnsi="Times New Roman" w:eastAsia="Times New Roman" w:cs="Times New Roman"/>
          <w:spacing w:val="5"/>
          <w:position w:val="10"/>
          <w:sz w:val="20"/>
          <w:szCs w:val="20"/>
        </w:rPr>
        <w:t>[</w:t>
      </w:r>
      <w:r>
        <w:fldChar w:fldCharType="begin"/>
      </w:r>
      <w:r>
        <w:instrText xml:space="preserve"> HYPERLINK \l "bookmark7" </w:instrText>
      </w:r>
      <w:r>
        <w:fldChar w:fldCharType="separate"/>
      </w:r>
      <w:r>
        <w:rPr>
          <w:rFonts w:ascii="Times New Roman" w:hAnsi="Times New Roman" w:eastAsia="Times New Roman" w:cs="Times New Roman"/>
          <w:spacing w:val="5"/>
          <w:position w:val="10"/>
          <w:sz w:val="20"/>
          <w:szCs w:val="20"/>
        </w:rPr>
        <w:t>4</w:t>
      </w:r>
      <w:r>
        <w:rPr>
          <w:rFonts w:ascii="Times New Roman" w:hAnsi="Times New Roman" w:eastAsia="Times New Roman" w:cs="Times New Roman"/>
          <w:spacing w:val="5"/>
          <w:position w:val="10"/>
          <w:sz w:val="20"/>
          <w:szCs w:val="20"/>
        </w:rPr>
        <w:fldChar w:fldCharType="end"/>
      </w:r>
      <w:r>
        <w:rPr>
          <w:rFonts w:ascii="Times New Roman" w:hAnsi="Times New Roman" w:eastAsia="Times New Roman" w:cs="Times New Roman"/>
          <w:spacing w:val="5"/>
          <w:position w:val="10"/>
          <w:sz w:val="20"/>
          <w:szCs w:val="20"/>
        </w:rPr>
        <w:t>]</w:t>
      </w:r>
      <w:r>
        <w:rPr>
          <w:rFonts w:ascii="Times New Roman" w:hAnsi="Times New Roman" w:eastAsia="Times New Roman" w:cs="Times New Roman"/>
          <w:spacing w:val="-14"/>
          <w:position w:val="10"/>
          <w:sz w:val="20"/>
          <w:szCs w:val="20"/>
        </w:rPr>
        <w:t xml:space="preserve"> </w:t>
      </w:r>
      <w:r>
        <w:rPr>
          <w:spacing w:val="5"/>
        </w:rPr>
        <w:t>、《生产安全事故报告和调查处理条例》</w:t>
      </w:r>
      <w:r>
        <w:rPr>
          <w:spacing w:val="4"/>
        </w:rPr>
        <w:t>（</w:t>
      </w:r>
      <w:r>
        <w:rPr>
          <w:spacing w:val="-82"/>
        </w:rPr>
        <w:t xml:space="preserve"> </w:t>
      </w:r>
      <w:r>
        <w:rPr>
          <w:spacing w:val="4"/>
        </w:rPr>
        <w:t>国务院令第</w:t>
      </w:r>
      <w:r>
        <w:rPr>
          <w:rFonts w:ascii="Times New Roman" w:hAnsi="Times New Roman" w:eastAsia="Times New Roman" w:cs="Times New Roman"/>
          <w:spacing w:val="7"/>
        </w:rPr>
        <w:t>493</w:t>
      </w:r>
      <w:r>
        <w:rPr>
          <w:rFonts w:ascii="Times New Roman" w:hAnsi="Times New Roman" w:eastAsia="Times New Roman" w:cs="Times New Roman"/>
          <w:spacing w:val="40"/>
        </w:rPr>
        <w:t xml:space="preserve"> </w:t>
      </w:r>
      <w:r>
        <w:rPr>
          <w:spacing w:val="7"/>
        </w:rPr>
        <w:t>号）第三十六条第一项</w:t>
      </w:r>
      <w:r>
        <w:rPr>
          <w:rFonts w:ascii="Times New Roman" w:hAnsi="Times New Roman" w:eastAsia="Times New Roman" w:cs="Times New Roman"/>
          <w:spacing w:val="7"/>
          <w:position w:val="10"/>
          <w:sz w:val="20"/>
          <w:szCs w:val="20"/>
        </w:rPr>
        <w:t>[</w:t>
      </w:r>
      <w:r>
        <w:fldChar w:fldCharType="begin"/>
      </w:r>
      <w:r>
        <w:instrText xml:space="preserve"> HYPERLINK \l "bookmark8" </w:instrText>
      </w:r>
      <w:r>
        <w:fldChar w:fldCharType="separate"/>
      </w:r>
      <w:r>
        <w:rPr>
          <w:rFonts w:ascii="Times New Roman" w:hAnsi="Times New Roman" w:eastAsia="Times New Roman" w:cs="Times New Roman"/>
          <w:spacing w:val="7"/>
          <w:position w:val="10"/>
          <w:sz w:val="20"/>
          <w:szCs w:val="20"/>
        </w:rPr>
        <w:t>5</w:t>
      </w:r>
      <w:r>
        <w:rPr>
          <w:rFonts w:ascii="Times New Roman" w:hAnsi="Times New Roman" w:eastAsia="Times New Roman" w:cs="Times New Roman"/>
          <w:spacing w:val="7"/>
          <w:position w:val="10"/>
          <w:sz w:val="20"/>
          <w:szCs w:val="20"/>
        </w:rPr>
        <w:fldChar w:fldCharType="end"/>
      </w:r>
      <w:r>
        <w:rPr>
          <w:rFonts w:ascii="Times New Roman" w:hAnsi="Times New Roman" w:eastAsia="Times New Roman" w:cs="Times New Roman"/>
          <w:spacing w:val="7"/>
          <w:position w:val="10"/>
          <w:sz w:val="20"/>
          <w:szCs w:val="20"/>
        </w:rPr>
        <w:t xml:space="preserve">] </w:t>
      </w:r>
      <w:r>
        <w:rPr>
          <w:spacing w:val="7"/>
        </w:rPr>
        <w:t>的规定，建议由喀什市应急管理局</w:t>
      </w:r>
      <w:r>
        <w:rPr>
          <w:spacing w:val="8"/>
        </w:rPr>
        <w:t>对邢某实施行政处罚。</w:t>
      </w:r>
    </w:p>
    <w:p>
      <w:pPr>
        <w:pStyle w:val="2"/>
        <w:spacing w:before="15" w:line="297" w:lineRule="auto"/>
        <w:ind w:left="15" w:right="57" w:firstLine="631"/>
        <w:jc w:val="both"/>
      </w:pPr>
      <w:r>
        <w:pict>
          <v:shape id="_x0000_s1029" o:spid="_x0000_s1029" style="position:absolute;left:0pt;margin-left:0pt;margin-top:251.25pt;height:0pt;width:144pt;z-index:251662336;mso-width-relative:page;mso-height-relative:page;" filled="f" stroked="t" coordsize="2880,0" path="m0,0l2880,0e">
            <v:fill on="f" focussize="0,0"/>
            <v:stroke weight="0pt" color="#000000" miterlimit="0" joinstyle="bevel" endcap="square"/>
            <v:imagedata o:title=""/>
            <o:lock v:ext="edit"/>
          </v:shape>
        </w:pict>
      </w:r>
      <w:r>
        <w:rPr>
          <w:rFonts w:ascii="Times New Roman" w:hAnsi="Times New Roman" w:eastAsia="Times New Roman" w:cs="Times New Roman"/>
          <w:spacing w:val="8"/>
        </w:rPr>
        <w:t>2.</w:t>
      </w:r>
      <w:r>
        <w:rPr>
          <w:spacing w:val="8"/>
        </w:rPr>
        <w:t>姚某，男，群众，喀什瑞祥豪泰再生资源有限公司法定代</w:t>
      </w:r>
      <w:r>
        <w:rPr>
          <w:spacing w:val="5"/>
        </w:rPr>
        <w:t>表人，将生产经营场所出租给不具备安全生产条件的单位；未与承租单位（喀什市邢家废品收购站）签订专门的安全生产管理协议，未在《租赁合同》中约定各自的安全生产管理职责，未对承租单位的安全生产工作统一协调、管理，未定期对承租单位进行</w:t>
      </w:r>
      <w:r>
        <w:rPr>
          <w:spacing w:val="17"/>
        </w:rPr>
        <w:t>安全检查，未及时发现承租单位存在的安全隐患问题并</w:t>
      </w:r>
      <w:r>
        <w:rPr>
          <w:spacing w:val="16"/>
        </w:rPr>
        <w:t>督促整</w:t>
      </w:r>
      <w:r>
        <w:rPr>
          <w:spacing w:val="5"/>
        </w:rPr>
        <w:t>改，违反《中华人民共和国安全生产法》第四十九条第一、二款</w:t>
      </w:r>
      <w:r>
        <w:rPr>
          <w:rFonts w:ascii="Times New Roman" w:hAnsi="Times New Roman" w:eastAsia="Times New Roman" w:cs="Times New Roman"/>
          <w:spacing w:val="4"/>
          <w:position w:val="10"/>
          <w:sz w:val="20"/>
          <w:szCs w:val="20"/>
        </w:rPr>
        <w:t>[</w:t>
      </w:r>
      <w:r>
        <w:fldChar w:fldCharType="begin"/>
      </w:r>
      <w:r>
        <w:instrText xml:space="preserve"> HYPERLINK \l "bookmark9" </w:instrText>
      </w:r>
      <w:r>
        <w:fldChar w:fldCharType="separate"/>
      </w:r>
      <w:r>
        <w:rPr>
          <w:rFonts w:ascii="Times New Roman" w:hAnsi="Times New Roman" w:eastAsia="Times New Roman" w:cs="Times New Roman"/>
          <w:spacing w:val="4"/>
          <w:position w:val="10"/>
          <w:sz w:val="20"/>
          <w:szCs w:val="20"/>
        </w:rPr>
        <w:t>6</w:t>
      </w:r>
      <w:r>
        <w:rPr>
          <w:rFonts w:ascii="Times New Roman" w:hAnsi="Times New Roman" w:eastAsia="Times New Roman" w:cs="Times New Roman"/>
          <w:spacing w:val="4"/>
          <w:position w:val="10"/>
          <w:sz w:val="20"/>
          <w:szCs w:val="20"/>
        </w:rPr>
        <w:fldChar w:fldCharType="end"/>
      </w:r>
      <w:r>
        <w:rPr>
          <w:rFonts w:ascii="Times New Roman" w:hAnsi="Times New Roman" w:eastAsia="Times New Roman" w:cs="Times New Roman"/>
          <w:spacing w:val="4"/>
          <w:position w:val="10"/>
          <w:sz w:val="20"/>
          <w:szCs w:val="20"/>
        </w:rPr>
        <w:t xml:space="preserve">] </w:t>
      </w:r>
      <w:r>
        <w:rPr>
          <w:spacing w:val="4"/>
        </w:rPr>
        <w:t>的规定</w:t>
      </w:r>
      <w:r>
        <w:rPr>
          <w:spacing w:val="-80"/>
        </w:rPr>
        <w:t xml:space="preserve"> </w:t>
      </w:r>
      <w:r>
        <w:rPr>
          <w:spacing w:val="4"/>
        </w:rPr>
        <w:t>，对事故的发生负有主要领导责任</w:t>
      </w:r>
      <w:r>
        <w:rPr>
          <w:spacing w:val="3"/>
        </w:rPr>
        <w:t>，依据《中华人民共</w:t>
      </w:r>
      <w:r>
        <w:rPr>
          <w:spacing w:val="6"/>
        </w:rPr>
        <w:t>和国安全生产法》第一百零三条第一、二款</w:t>
      </w:r>
      <w:r>
        <w:rPr>
          <w:rFonts w:ascii="Times New Roman" w:hAnsi="Times New Roman" w:eastAsia="Times New Roman" w:cs="Times New Roman"/>
          <w:spacing w:val="6"/>
          <w:position w:val="9"/>
          <w:sz w:val="20"/>
          <w:szCs w:val="20"/>
        </w:rPr>
        <w:t>[</w:t>
      </w:r>
      <w:r>
        <w:fldChar w:fldCharType="begin"/>
      </w:r>
      <w:r>
        <w:instrText xml:space="preserve"> HYPERLINK \l "bookmark10" </w:instrText>
      </w:r>
      <w:r>
        <w:fldChar w:fldCharType="separate"/>
      </w:r>
      <w:r>
        <w:rPr>
          <w:rFonts w:ascii="Times New Roman" w:hAnsi="Times New Roman" w:eastAsia="Times New Roman" w:cs="Times New Roman"/>
          <w:spacing w:val="5"/>
          <w:position w:val="10"/>
          <w:sz w:val="20"/>
          <w:szCs w:val="20"/>
        </w:rPr>
        <w:t>7</w:t>
      </w:r>
      <w:r>
        <w:rPr>
          <w:rFonts w:ascii="Times New Roman" w:hAnsi="Times New Roman" w:eastAsia="Times New Roman" w:cs="Times New Roman"/>
          <w:spacing w:val="5"/>
          <w:position w:val="10"/>
          <w:sz w:val="20"/>
          <w:szCs w:val="20"/>
        </w:rPr>
        <w:fldChar w:fldCharType="end"/>
      </w:r>
      <w:r>
        <w:rPr>
          <w:rFonts w:ascii="Times New Roman" w:hAnsi="Times New Roman" w:eastAsia="Times New Roman" w:cs="Times New Roman"/>
          <w:spacing w:val="5"/>
          <w:position w:val="9"/>
          <w:sz w:val="20"/>
          <w:szCs w:val="20"/>
        </w:rPr>
        <w:t xml:space="preserve">] </w:t>
      </w:r>
      <w:r>
        <w:rPr>
          <w:spacing w:val="5"/>
        </w:rPr>
        <w:t>的规定、建议由喀</w:t>
      </w:r>
    </w:p>
    <w:p>
      <w:pPr>
        <w:spacing w:before="133" w:line="310" w:lineRule="auto"/>
        <w:ind w:left="10" w:firstLine="1"/>
        <w:jc w:val="both"/>
        <w:rPr>
          <w:rFonts w:ascii="仿宋" w:hAnsi="仿宋" w:eastAsia="仿宋" w:cs="仿宋"/>
          <w:sz w:val="18"/>
          <w:szCs w:val="18"/>
        </w:rPr>
      </w:pPr>
      <w:r>
        <w:rPr>
          <w:rFonts w:ascii="仿宋" w:hAnsi="仿宋" w:eastAsia="仿宋" w:cs="仿宋"/>
          <w:color w:val="333333"/>
          <w:sz w:val="18"/>
          <w:szCs w:val="18"/>
        </w:rPr>
        <w:t>本单位安全生产规章制度和操作规程</w:t>
      </w:r>
      <w:r>
        <w:rPr>
          <w:rFonts w:ascii="仿宋" w:hAnsi="仿宋" w:eastAsia="仿宋" w:cs="仿宋"/>
          <w:color w:val="333333"/>
          <w:spacing w:val="-13"/>
          <w:sz w:val="18"/>
          <w:szCs w:val="18"/>
        </w:rPr>
        <w:t>；（</w:t>
      </w:r>
      <w:r>
        <w:rPr>
          <w:rFonts w:ascii="仿宋" w:hAnsi="仿宋" w:eastAsia="仿宋" w:cs="仿宋"/>
          <w:color w:val="333333"/>
          <w:sz w:val="18"/>
          <w:szCs w:val="18"/>
        </w:rPr>
        <w:t>三）组织制定并实施本单位安全生产教育和培训计划</w:t>
      </w:r>
      <w:r>
        <w:rPr>
          <w:rFonts w:ascii="仿宋" w:hAnsi="仿宋" w:eastAsia="仿宋" w:cs="仿宋"/>
          <w:color w:val="333333"/>
          <w:spacing w:val="-13"/>
          <w:sz w:val="18"/>
          <w:szCs w:val="18"/>
        </w:rPr>
        <w:t>；（</w:t>
      </w:r>
      <w:r>
        <w:rPr>
          <w:rFonts w:ascii="仿宋" w:hAnsi="仿宋" w:eastAsia="仿宋" w:cs="仿宋"/>
          <w:color w:val="333333"/>
          <w:spacing w:val="-28"/>
          <w:sz w:val="18"/>
          <w:szCs w:val="18"/>
        </w:rPr>
        <w:t xml:space="preserve"> </w:t>
      </w:r>
      <w:r>
        <w:rPr>
          <w:rFonts w:ascii="仿宋" w:hAnsi="仿宋" w:eastAsia="仿宋" w:cs="仿宋"/>
          <w:color w:val="333333"/>
          <w:sz w:val="18"/>
          <w:szCs w:val="18"/>
        </w:rPr>
        <w:t>四）保证本单</w:t>
      </w:r>
      <w:r>
        <w:rPr>
          <w:rFonts w:ascii="仿宋" w:hAnsi="仿宋" w:eastAsia="仿宋" w:cs="仿宋"/>
          <w:color w:val="333333"/>
          <w:spacing w:val="-1"/>
          <w:sz w:val="18"/>
          <w:szCs w:val="18"/>
        </w:rPr>
        <w:t>位安全生产投入的有效实施</w:t>
      </w:r>
      <w:r>
        <w:rPr>
          <w:rFonts w:ascii="仿宋" w:hAnsi="仿宋" w:eastAsia="仿宋" w:cs="仿宋"/>
          <w:color w:val="333333"/>
          <w:spacing w:val="-29"/>
          <w:sz w:val="18"/>
          <w:szCs w:val="18"/>
        </w:rPr>
        <w:t>；（</w:t>
      </w:r>
      <w:r>
        <w:rPr>
          <w:rFonts w:ascii="仿宋" w:hAnsi="仿宋" w:eastAsia="仿宋" w:cs="仿宋"/>
          <w:color w:val="333333"/>
          <w:spacing w:val="-1"/>
          <w:sz w:val="18"/>
          <w:szCs w:val="18"/>
        </w:rPr>
        <w:t>五）组织建立并落实安全风险分级管控和隐患排查治理双重预防工作机制</w:t>
      </w:r>
      <w:r>
        <w:rPr>
          <w:rFonts w:ascii="仿宋" w:hAnsi="仿宋" w:eastAsia="仿宋" w:cs="仿宋"/>
          <w:color w:val="333333"/>
          <w:spacing w:val="-2"/>
          <w:sz w:val="18"/>
          <w:szCs w:val="18"/>
        </w:rPr>
        <w:t>，督促、</w:t>
      </w:r>
      <w:r>
        <w:rPr>
          <w:rFonts w:ascii="仿宋" w:hAnsi="仿宋" w:eastAsia="仿宋" w:cs="仿宋"/>
          <w:color w:val="333333"/>
          <w:spacing w:val="1"/>
          <w:sz w:val="18"/>
          <w:szCs w:val="18"/>
        </w:rPr>
        <w:t>检查本单位的安全生产工作，及时消除生产安全事故隐患</w:t>
      </w:r>
      <w:r>
        <w:rPr>
          <w:rFonts w:ascii="仿宋" w:hAnsi="仿宋" w:eastAsia="仿宋" w:cs="仿宋"/>
          <w:color w:val="333333"/>
          <w:spacing w:val="-12"/>
          <w:sz w:val="18"/>
          <w:szCs w:val="18"/>
        </w:rPr>
        <w:t>；（</w:t>
      </w:r>
      <w:r>
        <w:rPr>
          <w:rFonts w:ascii="仿宋" w:hAnsi="仿宋" w:eastAsia="仿宋" w:cs="仿宋"/>
          <w:color w:val="333333"/>
          <w:spacing w:val="1"/>
          <w:sz w:val="18"/>
          <w:szCs w:val="18"/>
        </w:rPr>
        <w:t>六）组织制定并实施本</w:t>
      </w:r>
      <w:r>
        <w:rPr>
          <w:rFonts w:ascii="仿宋" w:hAnsi="仿宋" w:eastAsia="仿宋" w:cs="仿宋"/>
          <w:color w:val="333333"/>
          <w:sz w:val="18"/>
          <w:szCs w:val="18"/>
        </w:rPr>
        <w:t>单位的生产安全事故应急救</w:t>
      </w:r>
      <w:bookmarkStart w:id="6" w:name="bookmark7"/>
      <w:bookmarkEnd w:id="6"/>
      <w:r>
        <w:rPr>
          <w:rFonts w:ascii="仿宋" w:hAnsi="仿宋" w:eastAsia="仿宋" w:cs="仿宋"/>
          <w:color w:val="333333"/>
          <w:sz w:val="18"/>
          <w:szCs w:val="18"/>
        </w:rPr>
        <w:t>援预案</w:t>
      </w:r>
      <w:r>
        <w:rPr>
          <w:rFonts w:ascii="仿宋" w:hAnsi="仿宋" w:eastAsia="仿宋" w:cs="仿宋"/>
          <w:color w:val="333333"/>
          <w:spacing w:val="-7"/>
          <w:sz w:val="18"/>
          <w:szCs w:val="18"/>
        </w:rPr>
        <w:t>；（</w:t>
      </w:r>
      <w:r>
        <w:rPr>
          <w:rFonts w:ascii="仿宋" w:hAnsi="仿宋" w:eastAsia="仿宋" w:cs="仿宋"/>
          <w:color w:val="333333"/>
          <w:sz w:val="18"/>
          <w:szCs w:val="18"/>
        </w:rPr>
        <w:t>七）及时、如实报告生产安全事故。</w:t>
      </w:r>
    </w:p>
    <w:p>
      <w:pPr>
        <w:spacing w:before="2" w:line="238" w:lineRule="auto"/>
        <w:ind w:left="11" w:right="10" w:firstLine="22"/>
        <w:rPr>
          <w:rFonts w:ascii="仿宋" w:hAnsi="仿宋" w:eastAsia="仿宋" w:cs="仿宋"/>
          <w:sz w:val="18"/>
          <w:szCs w:val="18"/>
        </w:rPr>
      </w:pPr>
      <w:r>
        <w:rPr>
          <w:rFonts w:ascii="仿宋" w:hAnsi="仿宋" w:eastAsia="仿宋" w:cs="仿宋"/>
          <w:color w:val="333333"/>
          <w:spacing w:val="-3"/>
          <w:sz w:val="18"/>
          <w:szCs w:val="18"/>
        </w:rPr>
        <w:t>[</w:t>
      </w:r>
      <w:r>
        <w:fldChar w:fldCharType="begin"/>
      </w:r>
      <w:r>
        <w:instrText xml:space="preserve"> HYPERLINK \l "bookmark11" </w:instrText>
      </w:r>
      <w:r>
        <w:fldChar w:fldCharType="separate"/>
      </w:r>
      <w:r>
        <w:rPr>
          <w:rFonts w:ascii="仿宋" w:hAnsi="仿宋" w:eastAsia="仿宋" w:cs="仿宋"/>
          <w:color w:val="333333"/>
          <w:spacing w:val="-3"/>
          <w:sz w:val="18"/>
          <w:szCs w:val="18"/>
        </w:rPr>
        <w:t>4</w:t>
      </w:r>
      <w:r>
        <w:rPr>
          <w:rFonts w:ascii="仿宋" w:hAnsi="仿宋" w:eastAsia="仿宋" w:cs="仿宋"/>
          <w:color w:val="333333"/>
          <w:spacing w:val="-3"/>
          <w:sz w:val="18"/>
          <w:szCs w:val="18"/>
        </w:rPr>
        <w:fldChar w:fldCharType="end"/>
      </w:r>
      <w:r>
        <w:rPr>
          <w:rFonts w:ascii="仿宋" w:hAnsi="仿宋" w:eastAsia="仿宋" w:cs="仿宋"/>
          <w:color w:val="333333"/>
          <w:spacing w:val="-3"/>
          <w:sz w:val="18"/>
          <w:szCs w:val="18"/>
        </w:rPr>
        <w:t>]《中华人民共和国安全生产法》第九十五条</w:t>
      </w:r>
      <w:r>
        <w:rPr>
          <w:rFonts w:ascii="仿宋" w:hAnsi="仿宋" w:eastAsia="仿宋" w:cs="仿宋"/>
          <w:color w:val="333333"/>
          <w:spacing w:val="21"/>
          <w:sz w:val="18"/>
          <w:szCs w:val="18"/>
        </w:rPr>
        <w:t xml:space="preserve"> </w:t>
      </w:r>
      <w:r>
        <w:rPr>
          <w:rFonts w:ascii="仿宋" w:hAnsi="仿宋" w:eastAsia="仿宋" w:cs="仿宋"/>
          <w:color w:val="333333"/>
          <w:spacing w:val="-3"/>
          <w:sz w:val="18"/>
          <w:szCs w:val="18"/>
        </w:rPr>
        <w:t>生产经营单位的主要负责人未履行本法规</w:t>
      </w:r>
      <w:r>
        <w:rPr>
          <w:rFonts w:ascii="仿宋" w:hAnsi="仿宋" w:eastAsia="仿宋" w:cs="仿宋"/>
          <w:color w:val="333333"/>
          <w:spacing w:val="-4"/>
          <w:sz w:val="18"/>
          <w:szCs w:val="18"/>
        </w:rPr>
        <w:t>定的安全生产管理职责，</w:t>
      </w:r>
      <w:r>
        <w:rPr>
          <w:rFonts w:ascii="仿宋" w:hAnsi="仿宋" w:eastAsia="仿宋" w:cs="仿宋"/>
          <w:color w:val="333333"/>
          <w:sz w:val="18"/>
          <w:szCs w:val="18"/>
        </w:rPr>
        <w:t>导致发生生产安全事故的，由应急管理部门依照下列规定处以罚款第（一）项：发</w:t>
      </w:r>
      <w:r>
        <w:rPr>
          <w:rFonts w:ascii="仿宋" w:hAnsi="仿宋" w:eastAsia="仿宋" w:cs="仿宋"/>
          <w:color w:val="333333"/>
          <w:spacing w:val="-1"/>
          <w:sz w:val="18"/>
          <w:szCs w:val="18"/>
        </w:rPr>
        <w:t>生一般事故的，处上一年年收</w:t>
      </w:r>
      <w:bookmarkStart w:id="7" w:name="bookmark8"/>
      <w:bookmarkEnd w:id="7"/>
      <w:r>
        <w:rPr>
          <w:rFonts w:ascii="仿宋" w:hAnsi="仿宋" w:eastAsia="仿宋" w:cs="仿宋"/>
          <w:color w:val="333333"/>
          <w:spacing w:val="-2"/>
          <w:sz w:val="18"/>
          <w:szCs w:val="18"/>
        </w:rPr>
        <w:t>入百分之四十的罚款。</w:t>
      </w:r>
    </w:p>
    <w:p>
      <w:pPr>
        <w:ind w:left="11" w:right="57" w:firstLine="22"/>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"bookmark12" </w:instrText>
      </w:r>
      <w:r>
        <w:fldChar w:fldCharType="separate"/>
      </w:r>
      <w:r>
        <w:rPr>
          <w:rFonts w:ascii="仿宋" w:hAnsi="仿宋" w:eastAsia="仿宋" w:cs="仿宋"/>
          <w:color w:val="333333"/>
          <w:spacing w:val="-1"/>
          <w:sz w:val="18"/>
          <w:szCs w:val="18"/>
        </w:rPr>
        <w:t>5</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 《生产安全事故报告和调查处理条例》（国务院令第493</w:t>
      </w:r>
      <w:r>
        <w:rPr>
          <w:rFonts w:ascii="仿宋" w:hAnsi="仿宋" w:eastAsia="仿宋" w:cs="仿宋"/>
          <w:color w:val="333333"/>
          <w:spacing w:val="-29"/>
          <w:sz w:val="18"/>
          <w:szCs w:val="18"/>
        </w:rPr>
        <w:t xml:space="preserve"> </w:t>
      </w:r>
      <w:r>
        <w:rPr>
          <w:rFonts w:ascii="仿宋" w:hAnsi="仿宋" w:eastAsia="仿宋" w:cs="仿宋"/>
          <w:color w:val="333333"/>
          <w:spacing w:val="-1"/>
          <w:sz w:val="18"/>
          <w:szCs w:val="18"/>
        </w:rPr>
        <w:t>号）第三十六</w:t>
      </w:r>
      <w:r>
        <w:rPr>
          <w:rFonts w:ascii="仿宋" w:hAnsi="仿宋" w:eastAsia="仿宋" w:cs="仿宋"/>
          <w:color w:val="333333"/>
          <w:spacing w:val="-2"/>
          <w:sz w:val="18"/>
          <w:szCs w:val="18"/>
        </w:rPr>
        <w:t>条 事故发生单位及其有关人员有下列</w:t>
      </w:r>
      <w:r>
        <w:rPr>
          <w:rFonts w:ascii="仿宋" w:hAnsi="仿宋" w:eastAsia="仿宋" w:cs="仿宋"/>
          <w:color w:val="333333"/>
          <w:spacing w:val="-1"/>
          <w:sz w:val="18"/>
          <w:szCs w:val="18"/>
        </w:rPr>
        <w:t>行为之一的，对事故发生单位处</w:t>
      </w:r>
      <w:r>
        <w:rPr>
          <w:rFonts w:ascii="仿宋" w:hAnsi="仿宋" w:eastAsia="仿宋" w:cs="仿宋"/>
          <w:color w:val="333333"/>
          <w:spacing w:val="-24"/>
          <w:sz w:val="18"/>
          <w:szCs w:val="18"/>
        </w:rPr>
        <w:t xml:space="preserve"> </w:t>
      </w:r>
      <w:r>
        <w:rPr>
          <w:rFonts w:ascii="仿宋" w:hAnsi="仿宋" w:eastAsia="仿宋" w:cs="仿宋"/>
          <w:color w:val="333333"/>
          <w:spacing w:val="-1"/>
          <w:sz w:val="18"/>
          <w:szCs w:val="18"/>
        </w:rPr>
        <w:t>100</w:t>
      </w:r>
      <w:r>
        <w:rPr>
          <w:rFonts w:ascii="仿宋" w:hAnsi="仿宋" w:eastAsia="仿宋" w:cs="仿宋"/>
          <w:color w:val="333333"/>
          <w:spacing w:val="-33"/>
          <w:sz w:val="18"/>
          <w:szCs w:val="18"/>
        </w:rPr>
        <w:t xml:space="preserve"> </w:t>
      </w:r>
      <w:r>
        <w:rPr>
          <w:rFonts w:ascii="仿宋" w:hAnsi="仿宋" w:eastAsia="仿宋" w:cs="仿宋"/>
          <w:color w:val="333333"/>
          <w:spacing w:val="-1"/>
          <w:sz w:val="18"/>
          <w:szCs w:val="18"/>
        </w:rPr>
        <w:t>万元以上</w:t>
      </w:r>
      <w:r>
        <w:rPr>
          <w:rFonts w:ascii="仿宋" w:hAnsi="仿宋" w:eastAsia="仿宋" w:cs="仿宋"/>
          <w:color w:val="333333"/>
          <w:spacing w:val="-34"/>
          <w:sz w:val="18"/>
          <w:szCs w:val="18"/>
        </w:rPr>
        <w:t xml:space="preserve"> </w:t>
      </w:r>
      <w:r>
        <w:rPr>
          <w:rFonts w:ascii="仿宋" w:hAnsi="仿宋" w:eastAsia="仿宋" w:cs="仿宋"/>
          <w:color w:val="333333"/>
          <w:spacing w:val="-1"/>
          <w:sz w:val="18"/>
          <w:szCs w:val="18"/>
        </w:rPr>
        <w:t>500</w:t>
      </w:r>
      <w:r>
        <w:rPr>
          <w:rFonts w:ascii="仿宋" w:hAnsi="仿宋" w:eastAsia="仿宋" w:cs="仿宋"/>
          <w:color w:val="333333"/>
          <w:spacing w:val="-32"/>
          <w:sz w:val="18"/>
          <w:szCs w:val="18"/>
        </w:rPr>
        <w:t xml:space="preserve"> </w:t>
      </w:r>
      <w:r>
        <w:rPr>
          <w:rFonts w:ascii="仿宋" w:hAnsi="仿宋" w:eastAsia="仿宋" w:cs="仿宋"/>
          <w:color w:val="333333"/>
          <w:spacing w:val="-1"/>
          <w:sz w:val="18"/>
          <w:szCs w:val="18"/>
        </w:rPr>
        <w:t>万元以下的罚款；</w:t>
      </w:r>
      <w:r>
        <w:rPr>
          <w:rFonts w:ascii="仿宋" w:hAnsi="仿宋" w:eastAsia="仿宋" w:cs="仿宋"/>
          <w:color w:val="333333"/>
          <w:spacing w:val="-2"/>
          <w:sz w:val="18"/>
          <w:szCs w:val="18"/>
        </w:rPr>
        <w:t>对主要负责人、直接负责的主管人员和其他</w:t>
      </w:r>
      <w:r>
        <w:rPr>
          <w:rFonts w:ascii="仿宋" w:hAnsi="仿宋" w:eastAsia="仿宋" w:cs="仿宋"/>
          <w:color w:val="333333"/>
          <w:sz w:val="18"/>
          <w:szCs w:val="18"/>
        </w:rPr>
        <w:t>直接责任人员处上一年年收入60%至</w:t>
      </w:r>
      <w:r>
        <w:rPr>
          <w:rFonts w:ascii="仿宋" w:hAnsi="仿宋" w:eastAsia="仿宋" w:cs="仿宋"/>
          <w:color w:val="333333"/>
          <w:spacing w:val="-13"/>
          <w:sz w:val="18"/>
          <w:szCs w:val="18"/>
        </w:rPr>
        <w:t xml:space="preserve"> </w:t>
      </w:r>
      <w:r>
        <w:rPr>
          <w:rFonts w:ascii="仿宋" w:hAnsi="仿宋" w:eastAsia="仿宋" w:cs="仿宋"/>
          <w:color w:val="333333"/>
          <w:sz w:val="18"/>
          <w:szCs w:val="18"/>
        </w:rPr>
        <w:t>100%的罚款；属于国家工作人员的，并依法给予处分；构成违反治安管理行</w:t>
      </w:r>
      <w:bookmarkStart w:id="8" w:name="bookmark9"/>
      <w:bookmarkEnd w:id="8"/>
      <w:r>
        <w:rPr>
          <w:rFonts w:ascii="仿宋" w:hAnsi="仿宋" w:eastAsia="仿宋" w:cs="仿宋"/>
          <w:color w:val="333333"/>
          <w:sz w:val="18"/>
          <w:szCs w:val="18"/>
        </w:rPr>
        <w:t>为的，由公安机关依法给予治安管理处罚；构成犯罪的，依法追究刑事责任</w:t>
      </w:r>
      <w:r>
        <w:rPr>
          <w:rFonts w:ascii="仿宋" w:hAnsi="仿宋" w:eastAsia="仿宋" w:cs="仿宋"/>
          <w:color w:val="333333"/>
          <w:spacing w:val="-7"/>
          <w:sz w:val="18"/>
          <w:szCs w:val="18"/>
        </w:rPr>
        <w:t>：（</w:t>
      </w:r>
      <w:r>
        <w:rPr>
          <w:rFonts w:ascii="仿宋" w:hAnsi="仿宋" w:eastAsia="仿宋" w:cs="仿宋"/>
          <w:color w:val="333333"/>
          <w:sz w:val="18"/>
          <w:szCs w:val="18"/>
        </w:rPr>
        <w:t>一）谎报或者瞒报事故的。</w:t>
      </w:r>
    </w:p>
    <w:p>
      <w:pPr>
        <w:spacing w:before="1" w:line="239" w:lineRule="auto"/>
        <w:ind w:left="12" w:right="83" w:firstLine="21"/>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"bookmark13" </w:instrText>
      </w:r>
      <w:r>
        <w:fldChar w:fldCharType="separate"/>
      </w:r>
      <w:r>
        <w:rPr>
          <w:rFonts w:ascii="仿宋" w:hAnsi="仿宋" w:eastAsia="仿宋" w:cs="仿宋"/>
          <w:color w:val="333333"/>
          <w:spacing w:val="-1"/>
          <w:sz w:val="18"/>
          <w:szCs w:val="18"/>
        </w:rPr>
        <w:t>6</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 《中华人民共和国安全生产法》第四十九条第一款：生产经营单位不得将生产经营项目、场所、设备发包或</w:t>
      </w:r>
      <w:r>
        <w:rPr>
          <w:rFonts w:ascii="仿宋" w:hAnsi="仿宋" w:eastAsia="仿宋" w:cs="仿宋"/>
          <w:color w:val="333333"/>
          <w:sz w:val="18"/>
          <w:szCs w:val="18"/>
        </w:rPr>
        <w:t>者出租给不具备安全生产条件或者相应资质的单位或者个人。第二款：生产经</w:t>
      </w:r>
      <w:r>
        <w:rPr>
          <w:rFonts w:ascii="仿宋" w:hAnsi="仿宋" w:eastAsia="仿宋" w:cs="仿宋"/>
          <w:color w:val="333333"/>
          <w:spacing w:val="-1"/>
          <w:sz w:val="18"/>
          <w:szCs w:val="18"/>
        </w:rPr>
        <w:t>营项目、场所发包或者出租给其他</w:t>
      </w:r>
      <w:r>
        <w:rPr>
          <w:rFonts w:ascii="仿宋" w:hAnsi="仿宋" w:eastAsia="仿宋" w:cs="仿宋"/>
          <w:color w:val="333333"/>
          <w:sz w:val="18"/>
          <w:szCs w:val="18"/>
        </w:rPr>
        <w:t>单位的，生产经营单位应当与承包单位、承租单位签订专门的安全生产管理协</w:t>
      </w:r>
      <w:r>
        <w:rPr>
          <w:rFonts w:ascii="仿宋" w:hAnsi="仿宋" w:eastAsia="仿宋" w:cs="仿宋"/>
          <w:color w:val="333333"/>
          <w:spacing w:val="-1"/>
          <w:sz w:val="18"/>
          <w:szCs w:val="18"/>
        </w:rPr>
        <w:t>议，或者在承包合同、租赁合同中</w:t>
      </w:r>
      <w:r>
        <w:rPr>
          <w:rFonts w:ascii="仿宋" w:hAnsi="仿宋" w:eastAsia="仿宋" w:cs="仿宋"/>
          <w:color w:val="333333"/>
          <w:sz w:val="18"/>
          <w:szCs w:val="18"/>
        </w:rPr>
        <w:t>约定各自的安全生产管理职责；生产经营单位对承包单位、承租单位的安全生</w:t>
      </w:r>
      <w:r>
        <w:rPr>
          <w:rFonts w:ascii="仿宋" w:hAnsi="仿宋" w:eastAsia="仿宋" w:cs="仿宋"/>
          <w:color w:val="333333"/>
          <w:spacing w:val="-1"/>
          <w:sz w:val="18"/>
          <w:szCs w:val="18"/>
        </w:rPr>
        <w:t>产工作统一协调、管理，定期进行</w:t>
      </w:r>
      <w:bookmarkStart w:id="9" w:name="bookmark10"/>
      <w:bookmarkEnd w:id="9"/>
      <w:r>
        <w:rPr>
          <w:rFonts w:ascii="仿宋" w:hAnsi="仿宋" w:eastAsia="仿宋" w:cs="仿宋"/>
          <w:color w:val="333333"/>
          <w:spacing w:val="-1"/>
          <w:sz w:val="18"/>
          <w:szCs w:val="18"/>
        </w:rPr>
        <w:t>安全检查，发现安全问题的，应当及时督促整。</w:t>
      </w:r>
    </w:p>
    <w:p>
      <w:pPr>
        <w:spacing w:before="1" w:line="239" w:lineRule="auto"/>
        <w:ind w:left="12" w:right="83" w:firstLine="21"/>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"bookmark14" </w:instrText>
      </w:r>
      <w:r>
        <w:fldChar w:fldCharType="separate"/>
      </w:r>
      <w:r>
        <w:rPr>
          <w:rFonts w:ascii="仿宋" w:hAnsi="仿宋" w:eastAsia="仿宋" w:cs="仿宋"/>
          <w:color w:val="333333"/>
          <w:spacing w:val="-1"/>
          <w:sz w:val="18"/>
          <w:szCs w:val="18"/>
        </w:rPr>
        <w:t>7</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 《中华人民共和国安全生产法》第一百零三条第一款：生产经营单位将生产经营项目、场所、设备发包或者</w:t>
      </w:r>
      <w:r>
        <w:rPr>
          <w:rFonts w:ascii="仿宋" w:hAnsi="仿宋" w:eastAsia="仿宋" w:cs="仿宋"/>
          <w:color w:val="333333"/>
          <w:sz w:val="18"/>
          <w:szCs w:val="18"/>
        </w:rPr>
        <w:t>出租给不具备安全生产条件或者相应资质的单位或者个人的，责令限期改正，</w:t>
      </w:r>
      <w:r>
        <w:rPr>
          <w:rFonts w:ascii="仿宋" w:hAnsi="仿宋" w:eastAsia="仿宋" w:cs="仿宋"/>
          <w:color w:val="333333"/>
          <w:spacing w:val="-1"/>
          <w:sz w:val="18"/>
          <w:szCs w:val="18"/>
        </w:rPr>
        <w:t>没收违法所得；违法所得十万元以</w:t>
      </w:r>
      <w:r>
        <w:rPr>
          <w:rFonts w:ascii="仿宋" w:hAnsi="仿宋" w:eastAsia="仿宋" w:cs="仿宋"/>
          <w:color w:val="333333"/>
          <w:sz w:val="18"/>
          <w:szCs w:val="18"/>
        </w:rPr>
        <w:t>上的，并处违法所得二倍以上五倍以下的罚款；没有违法所得或者违法所得不</w:t>
      </w:r>
      <w:r>
        <w:rPr>
          <w:rFonts w:ascii="仿宋" w:hAnsi="仿宋" w:eastAsia="仿宋" w:cs="仿宋"/>
          <w:color w:val="333333"/>
          <w:spacing w:val="-1"/>
          <w:sz w:val="18"/>
          <w:szCs w:val="18"/>
        </w:rPr>
        <w:t>足十万元的，单处或者并处十万元</w:t>
      </w:r>
      <w:r>
        <w:rPr>
          <w:rFonts w:ascii="仿宋" w:hAnsi="仿宋" w:eastAsia="仿宋" w:cs="仿宋"/>
          <w:color w:val="333333"/>
          <w:sz w:val="18"/>
          <w:szCs w:val="18"/>
        </w:rPr>
        <w:t>以上二十万元以下的罚款；对其直接负责的主管人员和其他直接责任人员处一</w:t>
      </w:r>
      <w:r>
        <w:rPr>
          <w:rFonts w:ascii="仿宋" w:hAnsi="仿宋" w:eastAsia="仿宋" w:cs="仿宋"/>
          <w:color w:val="333333"/>
          <w:spacing w:val="-1"/>
          <w:sz w:val="18"/>
          <w:szCs w:val="18"/>
        </w:rPr>
        <w:t>万元以上二万元以下的罚款；导致</w:t>
      </w:r>
      <w:r>
        <w:rPr>
          <w:rFonts w:ascii="仿宋" w:hAnsi="仿宋" w:eastAsia="仿宋" w:cs="仿宋"/>
          <w:color w:val="333333"/>
          <w:sz w:val="18"/>
          <w:szCs w:val="18"/>
        </w:rPr>
        <w:t>发生生产安全事故给他人造成损害的，与承包方、承租方承担连带赔偿责任。</w:t>
      </w:r>
      <w:r>
        <w:rPr>
          <w:rFonts w:ascii="仿宋" w:hAnsi="仿宋" w:eastAsia="仿宋" w:cs="仿宋"/>
          <w:color w:val="333333"/>
          <w:spacing w:val="-1"/>
          <w:sz w:val="18"/>
          <w:szCs w:val="18"/>
        </w:rPr>
        <w:t>第二款：生产经营单位未与承包单</w:t>
      </w:r>
    </w:p>
    <w:p>
      <w:pPr>
        <w:spacing w:line="239" w:lineRule="auto"/>
        <w:rPr>
          <w:rFonts w:ascii="仿宋" w:hAnsi="仿宋" w:eastAsia="仿宋" w:cs="仿宋"/>
          <w:sz w:val="18"/>
          <w:szCs w:val="18"/>
        </w:rPr>
        <w:sectPr>
          <w:footerReference r:id="rId19" w:type="default"/>
          <w:pgSz w:w="11906" w:h="16839"/>
          <w:pgMar w:top="1431" w:right="1415" w:bottom="1171" w:left="1587" w:header="0" w:footer="806" w:gutter="0"/>
          <w:cols w:space="720" w:num="1"/>
        </w:sectPr>
      </w:pPr>
    </w:p>
    <w:p>
      <w:pPr>
        <w:spacing w:line="357" w:lineRule="auto"/>
        <w:rPr>
          <w:rFonts w:ascii="Arial"/>
          <w:sz w:val="21"/>
        </w:rPr>
      </w:pPr>
    </w:p>
    <w:p>
      <w:pPr>
        <w:spacing w:line="357" w:lineRule="auto"/>
        <w:rPr>
          <w:rFonts w:ascii="Arial"/>
          <w:sz w:val="21"/>
        </w:rPr>
      </w:pPr>
    </w:p>
    <w:p>
      <w:pPr>
        <w:pStyle w:val="2"/>
        <w:spacing w:before="113" w:line="237" w:lineRule="auto"/>
        <w:ind w:left="25"/>
      </w:pPr>
      <w:r>
        <w:rPr>
          <w:spacing w:val="8"/>
        </w:rPr>
        <w:t>什市应急管理局对姚某实施行政处罚。</w:t>
      </w:r>
    </w:p>
    <w:p>
      <w:pPr>
        <w:pStyle w:val="2"/>
        <w:spacing w:before="107" w:line="297" w:lineRule="auto"/>
        <w:ind w:left="20" w:firstLine="637"/>
      </w:pPr>
      <w:r>
        <w:rPr>
          <w:rFonts w:ascii="Times New Roman" w:hAnsi="Times New Roman" w:eastAsia="Times New Roman" w:cs="Times New Roman"/>
          <w:spacing w:val="7"/>
        </w:rPr>
        <w:t>3.</w:t>
      </w:r>
      <w:r>
        <w:rPr>
          <w:spacing w:val="7"/>
        </w:rPr>
        <w:t>宋某，男，群众，喀什瑞祥豪泰再生资源有限公司实际控</w:t>
      </w:r>
      <w:r>
        <w:rPr>
          <w:spacing w:val="3"/>
        </w:rPr>
        <w:t>制人</w:t>
      </w:r>
      <w:r>
        <w:rPr>
          <w:spacing w:val="-76"/>
        </w:rPr>
        <w:t xml:space="preserve"> </w:t>
      </w:r>
      <w:r>
        <w:rPr>
          <w:spacing w:val="3"/>
        </w:rPr>
        <w:t>，同为生产经营单位主要负责人，将生产经营场所出租给不</w:t>
      </w:r>
      <w:r>
        <w:rPr>
          <w:spacing w:val="5"/>
        </w:rPr>
        <w:t>具备安全生产条件的单位；未与承租单位（喀什市邢家废品收购站）签订专门的安全生产管理协议，未在《租赁合同》中约定各</w:t>
      </w:r>
      <w:r>
        <w:rPr>
          <w:spacing w:val="9"/>
        </w:rPr>
        <w:t>自的安全生产管理职责，未对承租单位的安全生产工作统一协</w:t>
      </w:r>
      <w:r>
        <w:rPr>
          <w:spacing w:val="3"/>
        </w:rPr>
        <w:t xml:space="preserve"> </w:t>
      </w:r>
      <w:r>
        <w:rPr>
          <w:spacing w:val="5"/>
        </w:rPr>
        <w:t>调、管理，未定期对承租单位进行安全检查，未及时发现承租单位存在的安全隐患问题并督促整改，违反《中华人民共和国安全</w:t>
      </w:r>
      <w:r>
        <w:rPr>
          <w:spacing w:val="6"/>
        </w:rPr>
        <w:t>生产法》第四十九条第一、二款</w:t>
      </w:r>
      <w:r>
        <w:fldChar w:fldCharType="begin"/>
      </w:r>
      <w:r>
        <w:instrText xml:space="preserve"> HYPERLINK \l "bookmark15" </w:instrText>
      </w:r>
      <w:r>
        <w:fldChar w:fldCharType="separate"/>
      </w:r>
      <w:r>
        <w:rPr>
          <w:rFonts w:ascii="Times New Roman" w:hAnsi="Times New Roman" w:eastAsia="Times New Roman" w:cs="Times New Roman"/>
          <w:spacing w:val="6"/>
          <w:position w:val="10"/>
          <w:sz w:val="20"/>
          <w:szCs w:val="20"/>
        </w:rPr>
        <w:t>[</w:t>
      </w:r>
      <w:r>
        <w:rPr>
          <w:rFonts w:ascii="Times New Roman" w:hAnsi="Times New Roman" w:eastAsia="Times New Roman" w:cs="Times New Roman"/>
          <w:spacing w:val="6"/>
          <w:position w:val="10"/>
          <w:sz w:val="20"/>
          <w:szCs w:val="20"/>
        </w:rPr>
        <w:fldChar w:fldCharType="end"/>
      </w:r>
      <w:r>
        <w:fldChar w:fldCharType="begin"/>
      </w:r>
      <w:r>
        <w:instrText xml:space="preserve"> HYPERLINK \l "bookmark16" </w:instrText>
      </w:r>
      <w:r>
        <w:fldChar w:fldCharType="separate"/>
      </w:r>
      <w:r>
        <w:rPr>
          <w:rFonts w:ascii="Times New Roman" w:hAnsi="Times New Roman" w:eastAsia="Times New Roman" w:cs="Times New Roman"/>
          <w:spacing w:val="6"/>
          <w:position w:val="10"/>
          <w:sz w:val="20"/>
          <w:szCs w:val="20"/>
        </w:rPr>
        <w:t>8</w:t>
      </w:r>
      <w:r>
        <w:rPr>
          <w:rFonts w:ascii="Times New Roman" w:hAnsi="Times New Roman" w:eastAsia="Times New Roman" w:cs="Times New Roman"/>
          <w:spacing w:val="6"/>
          <w:position w:val="10"/>
          <w:sz w:val="20"/>
          <w:szCs w:val="20"/>
        </w:rPr>
        <w:fldChar w:fldCharType="end"/>
      </w:r>
      <w:r>
        <w:rPr>
          <w:rFonts w:ascii="Times New Roman" w:hAnsi="Times New Roman" w:eastAsia="Times New Roman" w:cs="Times New Roman"/>
          <w:spacing w:val="6"/>
          <w:position w:val="10"/>
          <w:sz w:val="20"/>
          <w:szCs w:val="20"/>
        </w:rPr>
        <w:t xml:space="preserve">] </w:t>
      </w:r>
      <w:r>
        <w:rPr>
          <w:spacing w:val="6"/>
        </w:rPr>
        <w:t>的规</w:t>
      </w:r>
      <w:r>
        <w:rPr>
          <w:spacing w:val="5"/>
        </w:rPr>
        <w:t>定，对事故的发生负有主</w:t>
      </w:r>
      <w:r>
        <w:t>要领导责任，瞒报事故责任，依据《中华人民共和国安全生产法》</w:t>
      </w:r>
      <w:r>
        <w:rPr>
          <w:spacing w:val="6"/>
        </w:rPr>
        <w:t>第一百零三条第一、二款</w:t>
      </w:r>
      <w:r>
        <w:fldChar w:fldCharType="begin"/>
      </w:r>
      <w:r>
        <w:instrText xml:space="preserve"> HYPERLINK \l "bookmark15" </w:instrText>
      </w:r>
      <w:r>
        <w:fldChar w:fldCharType="separate"/>
      </w:r>
      <w:r>
        <w:rPr>
          <w:rFonts w:ascii="Times New Roman" w:hAnsi="Times New Roman" w:eastAsia="Times New Roman" w:cs="Times New Roman"/>
          <w:spacing w:val="6"/>
          <w:position w:val="10"/>
          <w:sz w:val="20"/>
          <w:szCs w:val="20"/>
        </w:rPr>
        <w:t>[</w:t>
      </w:r>
      <w:r>
        <w:rPr>
          <w:rFonts w:ascii="Times New Roman" w:hAnsi="Times New Roman" w:eastAsia="Times New Roman" w:cs="Times New Roman"/>
          <w:spacing w:val="6"/>
          <w:position w:val="10"/>
          <w:sz w:val="20"/>
          <w:szCs w:val="20"/>
        </w:rPr>
        <w:fldChar w:fldCharType="end"/>
      </w:r>
      <w:r>
        <w:fldChar w:fldCharType="begin"/>
      </w:r>
      <w:r>
        <w:instrText xml:space="preserve"> HYPERLINK \l "bookmark17" </w:instrText>
      </w:r>
      <w:r>
        <w:fldChar w:fldCharType="separate"/>
      </w:r>
      <w:r>
        <w:rPr>
          <w:rFonts w:ascii="Times New Roman" w:hAnsi="Times New Roman" w:eastAsia="Times New Roman" w:cs="Times New Roman"/>
          <w:spacing w:val="6"/>
          <w:position w:val="10"/>
          <w:sz w:val="20"/>
          <w:szCs w:val="20"/>
        </w:rPr>
        <w:t>9</w:t>
      </w:r>
      <w:r>
        <w:rPr>
          <w:rFonts w:ascii="Times New Roman" w:hAnsi="Times New Roman" w:eastAsia="Times New Roman" w:cs="Times New Roman"/>
          <w:spacing w:val="6"/>
          <w:position w:val="10"/>
          <w:sz w:val="20"/>
          <w:szCs w:val="20"/>
        </w:rPr>
        <w:fldChar w:fldCharType="end"/>
      </w:r>
      <w:r>
        <w:rPr>
          <w:rFonts w:ascii="Times New Roman" w:hAnsi="Times New Roman" w:eastAsia="Times New Roman" w:cs="Times New Roman"/>
          <w:spacing w:val="6"/>
          <w:position w:val="10"/>
          <w:sz w:val="20"/>
          <w:szCs w:val="20"/>
        </w:rPr>
        <w:t xml:space="preserve">] </w:t>
      </w:r>
      <w:r>
        <w:rPr>
          <w:spacing w:val="6"/>
        </w:rPr>
        <w:t>的规定，建</w:t>
      </w:r>
      <w:r>
        <w:rPr>
          <w:spacing w:val="5"/>
        </w:rPr>
        <w:t>议由喀什市应急管理局对</w:t>
      </w:r>
      <w:r>
        <w:rPr>
          <w:spacing w:val="7"/>
        </w:rPr>
        <w:t>宋某实施行政处罚。</w:t>
      </w:r>
    </w:p>
    <w:p>
      <w:pPr>
        <w:spacing w:before="1" w:line="232" w:lineRule="auto"/>
        <w:ind w:left="635"/>
        <w:outlineLvl w:val="1"/>
        <w:rPr>
          <w:rFonts w:ascii="方正楷体_GBK" w:hAnsi="方正楷体_GBK" w:eastAsia="方正楷体_GBK" w:cs="方正楷体_GBK"/>
          <w:sz w:val="31"/>
          <w:szCs w:val="31"/>
        </w:rPr>
      </w:pPr>
      <w:r>
        <w:rPr>
          <w:rFonts w:ascii="方正楷体_GBK" w:hAnsi="方正楷体_GBK" w:eastAsia="方正楷体_GBK" w:cs="方正楷体_GBK"/>
          <w:b/>
          <w:bCs/>
          <w:spacing w:val="8"/>
          <w:sz w:val="31"/>
          <w:szCs w:val="31"/>
        </w:rPr>
        <w:t>（五）对事故有关责任单位的行政处罚建议</w:t>
      </w:r>
    </w:p>
    <w:p>
      <w:pPr>
        <w:pStyle w:val="2"/>
        <w:spacing w:before="131" w:line="303" w:lineRule="auto"/>
        <w:ind w:left="28" w:right="178" w:firstLine="653"/>
      </w:pPr>
      <w:r>
        <w:rPr>
          <w:rFonts w:ascii="Times New Roman" w:hAnsi="Times New Roman" w:eastAsia="Times New Roman" w:cs="Times New Roman"/>
          <w:spacing w:val="5"/>
        </w:rPr>
        <w:t>1.</w:t>
      </w:r>
      <w:r>
        <w:rPr>
          <w:rFonts w:ascii="Times New Roman" w:hAnsi="Times New Roman" w:eastAsia="Times New Roman" w:cs="Times New Roman"/>
          <w:spacing w:val="-28"/>
        </w:rPr>
        <w:t xml:space="preserve"> </w:t>
      </w:r>
      <w:r>
        <w:rPr>
          <w:spacing w:val="5"/>
        </w:rPr>
        <w:t>喀什市邢家废品收购站安全生产主体责任不落实，不具备安全生产条件，未对从业人员进行安全生产教育和培训，未保证</w:t>
      </w:r>
    </w:p>
    <w:p>
      <w:pPr>
        <w:spacing w:line="395" w:lineRule="auto"/>
        <w:rPr>
          <w:rFonts w:ascii="Arial"/>
          <w:sz w:val="21"/>
        </w:rPr>
      </w:pPr>
      <w:r>
        <w:pict>
          <v:shape id="_x0000_s1030" o:spid="_x0000_s1030" style="position:absolute;left:0pt;margin-left:0.2pt;margin-top:15.35pt;height:0.5pt;width:144.5pt;z-index:251663360;mso-width-relative:page;mso-height-relative:page;" filled="f" stroked="t" coordsize="2890,10" path="m4,4l2884,4e">
            <v:fill on="f" focussize="0,0"/>
            <v:stroke weight="0.46pt" color="#000000" miterlimit="2" joinstyle="bevel" endcap="square"/>
            <v:imagedata o:title=""/>
            <o:lock v:ext="edit"/>
          </v:shape>
        </w:pict>
      </w:r>
    </w:p>
    <w:p>
      <w:pPr>
        <w:spacing w:before="58" w:line="239" w:lineRule="auto"/>
        <w:ind w:left="16" w:right="204"/>
        <w:jc w:val="both"/>
        <w:rPr>
          <w:rFonts w:ascii="仿宋" w:hAnsi="仿宋" w:eastAsia="仿宋" w:cs="仿宋"/>
          <w:sz w:val="18"/>
          <w:szCs w:val="18"/>
        </w:rPr>
      </w:pPr>
      <w:r>
        <w:rPr>
          <w:rFonts w:ascii="仿宋" w:hAnsi="仿宋" w:eastAsia="仿宋" w:cs="仿宋"/>
          <w:color w:val="333333"/>
          <w:sz w:val="18"/>
          <w:szCs w:val="18"/>
        </w:rPr>
        <w:t>位、承租单位签订专门的安全生产管理协议或者未在承包合同、租赁合同中明确</w:t>
      </w:r>
      <w:r>
        <w:rPr>
          <w:rFonts w:ascii="仿宋" w:hAnsi="仿宋" w:eastAsia="仿宋" w:cs="仿宋"/>
          <w:color w:val="333333"/>
          <w:spacing w:val="-1"/>
          <w:sz w:val="18"/>
          <w:szCs w:val="18"/>
        </w:rPr>
        <w:t>各自的安全生产管理职责，或者</w:t>
      </w:r>
      <w:r>
        <w:rPr>
          <w:rFonts w:ascii="仿宋" w:hAnsi="仿宋" w:eastAsia="仿宋" w:cs="仿宋"/>
          <w:color w:val="333333"/>
          <w:sz w:val="18"/>
          <w:szCs w:val="18"/>
        </w:rPr>
        <w:t>未对承包单位、承租单位的安全生产统一协调、管理的，责令限期改正，处五</w:t>
      </w:r>
      <w:r>
        <w:rPr>
          <w:rFonts w:ascii="仿宋" w:hAnsi="仿宋" w:eastAsia="仿宋" w:cs="仿宋"/>
          <w:color w:val="333333"/>
          <w:spacing w:val="-1"/>
          <w:sz w:val="18"/>
          <w:szCs w:val="18"/>
        </w:rPr>
        <w:t>万元以下的罚款，对其直接负责的</w:t>
      </w:r>
      <w:bookmarkStart w:id="10" w:name="bookmark16"/>
      <w:bookmarkEnd w:id="10"/>
      <w:r>
        <w:rPr>
          <w:rFonts w:ascii="仿宋" w:hAnsi="仿宋" w:eastAsia="仿宋" w:cs="仿宋"/>
          <w:color w:val="333333"/>
          <w:sz w:val="18"/>
          <w:szCs w:val="18"/>
        </w:rPr>
        <w:t>主管人员和其他直接责任人员处一万元以下的罚款；逾</w:t>
      </w:r>
      <w:r>
        <w:rPr>
          <w:rFonts w:ascii="仿宋" w:hAnsi="仿宋" w:eastAsia="仿宋" w:cs="仿宋"/>
          <w:color w:val="333333"/>
          <w:spacing w:val="-1"/>
          <w:sz w:val="18"/>
          <w:szCs w:val="18"/>
        </w:rPr>
        <w:t>期未改正的，责令停产停业整顿。</w:t>
      </w:r>
    </w:p>
    <w:p>
      <w:pPr>
        <w:spacing w:before="2" w:line="239" w:lineRule="auto"/>
        <w:ind w:left="17" w:right="204" w:firstLine="21"/>
        <w:rPr>
          <w:rFonts w:ascii="仿宋" w:hAnsi="仿宋" w:eastAsia="仿宋" w:cs="仿宋"/>
          <w:sz w:val="18"/>
          <w:szCs w:val="18"/>
        </w:rPr>
      </w:pPr>
      <w:bookmarkStart w:id="11" w:name="bookmark15"/>
      <w:bookmarkEnd w:id="11"/>
      <w:r>
        <w:rPr>
          <w:rFonts w:ascii="仿宋" w:hAnsi="仿宋" w:eastAsia="仿宋" w:cs="仿宋"/>
          <w:color w:val="333333"/>
          <w:spacing w:val="-1"/>
          <w:sz w:val="18"/>
          <w:szCs w:val="18"/>
        </w:rPr>
        <w:t>[8] 《中华人民共和国安全生产法》第四十九条第一款：生产经营单位不得将生产经营项目、场所、设备发包或</w:t>
      </w:r>
      <w:r>
        <w:rPr>
          <w:rFonts w:ascii="仿宋" w:hAnsi="仿宋" w:eastAsia="仿宋" w:cs="仿宋"/>
          <w:color w:val="333333"/>
          <w:sz w:val="18"/>
          <w:szCs w:val="18"/>
        </w:rPr>
        <w:t>者出租给不具备安全生产条件或者相应资质的单位或者个人。第二款：生产经</w:t>
      </w:r>
      <w:r>
        <w:rPr>
          <w:rFonts w:ascii="仿宋" w:hAnsi="仿宋" w:eastAsia="仿宋" w:cs="仿宋"/>
          <w:color w:val="333333"/>
          <w:spacing w:val="-1"/>
          <w:sz w:val="18"/>
          <w:szCs w:val="18"/>
        </w:rPr>
        <w:t>营项目、场所发包或者出租给其他</w:t>
      </w:r>
      <w:r>
        <w:rPr>
          <w:rFonts w:ascii="仿宋" w:hAnsi="仿宋" w:eastAsia="仿宋" w:cs="仿宋"/>
          <w:color w:val="333333"/>
          <w:sz w:val="18"/>
          <w:szCs w:val="18"/>
        </w:rPr>
        <w:t>单位的，生产经营单位应当与承包单位、承租单位签订专门的安全生产管理协</w:t>
      </w:r>
      <w:r>
        <w:rPr>
          <w:rFonts w:ascii="仿宋" w:hAnsi="仿宋" w:eastAsia="仿宋" w:cs="仿宋"/>
          <w:color w:val="333333"/>
          <w:spacing w:val="-1"/>
          <w:sz w:val="18"/>
          <w:szCs w:val="18"/>
        </w:rPr>
        <w:t>议，或者在承包合同、租赁合同中</w:t>
      </w:r>
      <w:r>
        <w:rPr>
          <w:rFonts w:ascii="仿宋" w:hAnsi="仿宋" w:eastAsia="仿宋" w:cs="仿宋"/>
          <w:color w:val="333333"/>
          <w:sz w:val="18"/>
          <w:szCs w:val="18"/>
        </w:rPr>
        <w:t>约定各自的安全生产管理职责；生产经营单位对承包单位、承租单位的安全生</w:t>
      </w:r>
      <w:r>
        <w:rPr>
          <w:rFonts w:ascii="仿宋" w:hAnsi="仿宋" w:eastAsia="仿宋" w:cs="仿宋"/>
          <w:color w:val="333333"/>
          <w:spacing w:val="-1"/>
          <w:sz w:val="18"/>
          <w:szCs w:val="18"/>
        </w:rPr>
        <w:t>产工作统一协调、管理，定期进行</w:t>
      </w:r>
      <w:bookmarkStart w:id="12" w:name="bookmark17"/>
      <w:bookmarkEnd w:id="12"/>
      <w:r>
        <w:rPr>
          <w:rFonts w:ascii="仿宋" w:hAnsi="仿宋" w:eastAsia="仿宋" w:cs="仿宋"/>
          <w:color w:val="333333"/>
          <w:spacing w:val="-1"/>
          <w:sz w:val="18"/>
          <w:szCs w:val="18"/>
        </w:rPr>
        <w:t>安全检查，发现安全问题的，应当及时督促整。</w:t>
      </w:r>
    </w:p>
    <w:p>
      <w:pPr>
        <w:spacing w:before="5" w:line="239" w:lineRule="auto"/>
        <w:ind w:left="16" w:right="204" w:firstLine="21"/>
        <w:rPr>
          <w:rFonts w:ascii="仿宋" w:hAnsi="仿宋" w:eastAsia="仿宋" w:cs="仿宋"/>
          <w:sz w:val="18"/>
          <w:szCs w:val="18"/>
        </w:rPr>
      </w:pPr>
      <w:r>
        <w:rPr>
          <w:rFonts w:ascii="仿宋" w:hAnsi="仿宋" w:eastAsia="仿宋" w:cs="仿宋"/>
          <w:color w:val="333333"/>
          <w:spacing w:val="-1"/>
          <w:sz w:val="18"/>
          <w:szCs w:val="18"/>
        </w:rPr>
        <w:t>[9] 《中华人民共和国安全生产法》第一百零三条第一款：生产经营单位将生产经营项目、场所、设备发包或者</w:t>
      </w:r>
      <w:r>
        <w:rPr>
          <w:rFonts w:ascii="仿宋" w:hAnsi="仿宋" w:eastAsia="仿宋" w:cs="仿宋"/>
          <w:color w:val="333333"/>
          <w:sz w:val="18"/>
          <w:szCs w:val="18"/>
        </w:rPr>
        <w:t>出租给不具备安全生产条件或者相应资质的单位或者个人的，责令限期改正，没</w:t>
      </w:r>
      <w:r>
        <w:rPr>
          <w:rFonts w:ascii="仿宋" w:hAnsi="仿宋" w:eastAsia="仿宋" w:cs="仿宋"/>
          <w:color w:val="333333"/>
          <w:spacing w:val="-1"/>
          <w:sz w:val="18"/>
          <w:szCs w:val="18"/>
        </w:rPr>
        <w:t>收违法所得；违法所得十万元以</w:t>
      </w:r>
      <w:r>
        <w:rPr>
          <w:rFonts w:ascii="仿宋" w:hAnsi="仿宋" w:eastAsia="仿宋" w:cs="仿宋"/>
          <w:color w:val="333333"/>
          <w:sz w:val="18"/>
          <w:szCs w:val="18"/>
        </w:rPr>
        <w:t>上的，并处违法所得二倍以上五倍以下的罚款；没有违法所得或者违法所得不足</w:t>
      </w:r>
      <w:r>
        <w:rPr>
          <w:rFonts w:ascii="仿宋" w:hAnsi="仿宋" w:eastAsia="仿宋" w:cs="仿宋"/>
          <w:color w:val="333333"/>
          <w:spacing w:val="-1"/>
          <w:sz w:val="18"/>
          <w:szCs w:val="18"/>
        </w:rPr>
        <w:t>十万元的，单处或者并处十万元</w:t>
      </w:r>
      <w:r>
        <w:rPr>
          <w:rFonts w:ascii="仿宋" w:hAnsi="仿宋" w:eastAsia="仿宋" w:cs="仿宋"/>
          <w:color w:val="333333"/>
          <w:sz w:val="18"/>
          <w:szCs w:val="18"/>
        </w:rPr>
        <w:t>以上二十万元以下的罚款；对其直接负责的主管人员和其他直接责任人员处一万</w:t>
      </w:r>
      <w:r>
        <w:rPr>
          <w:rFonts w:ascii="仿宋" w:hAnsi="仿宋" w:eastAsia="仿宋" w:cs="仿宋"/>
          <w:color w:val="333333"/>
          <w:spacing w:val="-1"/>
          <w:sz w:val="18"/>
          <w:szCs w:val="18"/>
        </w:rPr>
        <w:t>元以上二万元以下的罚款；导致</w:t>
      </w:r>
      <w:r>
        <w:rPr>
          <w:rFonts w:ascii="仿宋" w:hAnsi="仿宋" w:eastAsia="仿宋" w:cs="仿宋"/>
          <w:color w:val="333333"/>
          <w:sz w:val="18"/>
          <w:szCs w:val="18"/>
        </w:rPr>
        <w:t>发生生产安全事故给他人造成损害的，与承包方、承租方承担连带赔偿责任。第</w:t>
      </w:r>
      <w:r>
        <w:rPr>
          <w:rFonts w:ascii="仿宋" w:hAnsi="仿宋" w:eastAsia="仿宋" w:cs="仿宋"/>
          <w:color w:val="333333"/>
          <w:spacing w:val="-1"/>
          <w:sz w:val="18"/>
          <w:szCs w:val="18"/>
        </w:rPr>
        <w:t>二款：生产经营单位未与承包单</w:t>
      </w:r>
      <w:r>
        <w:rPr>
          <w:rFonts w:ascii="仿宋" w:hAnsi="仿宋" w:eastAsia="仿宋" w:cs="仿宋"/>
          <w:color w:val="333333"/>
          <w:sz w:val="18"/>
          <w:szCs w:val="18"/>
        </w:rPr>
        <w:t>位、承租单位签订专门的安全生产管理协议或者未在承包合同、租赁合同中明确</w:t>
      </w:r>
      <w:r>
        <w:rPr>
          <w:rFonts w:ascii="仿宋" w:hAnsi="仿宋" w:eastAsia="仿宋" w:cs="仿宋"/>
          <w:color w:val="333333"/>
          <w:spacing w:val="-1"/>
          <w:sz w:val="18"/>
          <w:szCs w:val="18"/>
        </w:rPr>
        <w:t>各自的安全生产管理职责，或者</w:t>
      </w:r>
      <w:r>
        <w:rPr>
          <w:rFonts w:ascii="仿宋" w:hAnsi="仿宋" w:eastAsia="仿宋" w:cs="仿宋"/>
          <w:color w:val="333333"/>
          <w:sz w:val="18"/>
          <w:szCs w:val="18"/>
        </w:rPr>
        <w:t>未对承包单位、承租单位的安全生产统一协调、管理的，责令限期改正，处五万</w:t>
      </w:r>
      <w:r>
        <w:rPr>
          <w:rFonts w:ascii="仿宋" w:hAnsi="仿宋" w:eastAsia="仿宋" w:cs="仿宋"/>
          <w:color w:val="333333"/>
          <w:spacing w:val="-1"/>
          <w:sz w:val="18"/>
          <w:szCs w:val="18"/>
        </w:rPr>
        <w:t>元以下的罚款，对其直接负责的</w:t>
      </w:r>
      <w:r>
        <w:rPr>
          <w:rFonts w:ascii="仿宋" w:hAnsi="仿宋" w:eastAsia="仿宋" w:cs="仿宋"/>
          <w:color w:val="333333"/>
          <w:sz w:val="18"/>
          <w:szCs w:val="18"/>
        </w:rPr>
        <w:t>主管人员和其他直接责任人员处一万元以下的罚款；逾期</w:t>
      </w:r>
      <w:r>
        <w:rPr>
          <w:rFonts w:ascii="仿宋" w:hAnsi="仿宋" w:eastAsia="仿宋" w:cs="仿宋"/>
          <w:color w:val="333333"/>
          <w:spacing w:val="-1"/>
          <w:sz w:val="18"/>
          <w:szCs w:val="18"/>
        </w:rPr>
        <w:t>未改正的，责令停产停业整顿。</w:t>
      </w:r>
    </w:p>
    <w:p>
      <w:pPr>
        <w:spacing w:line="239" w:lineRule="auto"/>
        <w:rPr>
          <w:rFonts w:ascii="仿宋" w:hAnsi="仿宋" w:eastAsia="仿宋" w:cs="仿宋"/>
          <w:sz w:val="18"/>
          <w:szCs w:val="18"/>
        </w:rPr>
        <w:sectPr>
          <w:footerReference r:id="rId20" w:type="default"/>
          <w:pgSz w:w="11906" w:h="16839"/>
          <w:pgMar w:top="1431" w:right="1294" w:bottom="1171" w:left="1582" w:header="0" w:footer="806" w:gutter="0"/>
          <w:cols w:space="720" w:num="1"/>
        </w:sectPr>
      </w:pPr>
    </w:p>
    <w:p>
      <w:pPr>
        <w:spacing w:line="351" w:lineRule="auto"/>
        <w:rPr>
          <w:rFonts w:ascii="Arial"/>
          <w:sz w:val="21"/>
        </w:rPr>
      </w:pPr>
    </w:p>
    <w:p>
      <w:pPr>
        <w:spacing w:line="351" w:lineRule="auto"/>
        <w:rPr>
          <w:rFonts w:ascii="Arial"/>
          <w:sz w:val="21"/>
        </w:rPr>
      </w:pPr>
    </w:p>
    <w:p>
      <w:pPr>
        <w:pStyle w:val="2"/>
        <w:tabs>
          <w:tab w:val="left" w:pos="8920"/>
        </w:tabs>
        <w:spacing w:before="114" w:line="298" w:lineRule="auto"/>
        <w:ind w:left="14" w:firstLine="6"/>
        <w:jc w:val="both"/>
      </w:pPr>
      <w:r>
        <w:rPr>
          <w:spacing w:val="5"/>
        </w:rPr>
        <w:t>从业人员具备必要的安全生产知识，熟悉有关的安全生产规章制度和安全操作规程，掌握本岗位的安全操作技能，了解事故应急处理措施，知悉自身在安全生产方面的权利和义务；未建立安全</w:t>
      </w:r>
      <w:r>
        <w:rPr>
          <w:spacing w:val="8"/>
        </w:rPr>
        <w:t>风险分级管控制度，未按照安全风险分级采取相应的管控措施；未</w:t>
      </w:r>
      <w:r>
        <w:rPr>
          <w:rFonts w:hint="eastAsia"/>
          <w:spacing w:val="8"/>
          <w:lang w:eastAsia="zh-CN"/>
        </w:rPr>
        <w:t>建立健全</w:t>
      </w:r>
      <w:r>
        <w:rPr>
          <w:spacing w:val="8"/>
        </w:rPr>
        <w:t>并落实生产安全事故隐患排查治理制度，采取技术、</w:t>
      </w:r>
      <w:r>
        <w:rPr>
          <w:spacing w:val="5"/>
        </w:rPr>
        <w:t>管理措施，及时发现并消除事故隐患；未教育和督促从业人员严格执行本单位的安全生产规章制度和安全操作规程，并向从业人员如实告知作业场所和工作岗位存在的危险因素、防范措施以及事故应急措施。事故发生后，未按照有关规定及时、如实向负有安全生产监督管理职责的部门、应急管理部门报告事故情况，违</w:t>
      </w:r>
      <w:r>
        <w:rPr>
          <w:spacing w:val="3"/>
        </w:rPr>
        <w:t>反《中华人民共和国安全生产法》第二十八条第一款</w:t>
      </w:r>
      <w:r>
        <w:rPr>
          <w:rFonts w:ascii="Times New Roman" w:hAnsi="Times New Roman" w:eastAsia="Times New Roman" w:cs="Times New Roman"/>
          <w:spacing w:val="3"/>
          <w:position w:val="10"/>
          <w:sz w:val="20"/>
          <w:szCs w:val="20"/>
        </w:rPr>
        <w:t>[</w:t>
      </w:r>
      <w:r>
        <w:fldChar w:fldCharType="begin"/>
      </w:r>
      <w:r>
        <w:instrText xml:space="preserve"> HYPERLINK \l "bookmark18" </w:instrText>
      </w:r>
      <w:r>
        <w:fldChar w:fldCharType="separate"/>
      </w:r>
      <w:r>
        <w:rPr>
          <w:rFonts w:ascii="Times New Roman" w:hAnsi="Times New Roman" w:eastAsia="Times New Roman" w:cs="Times New Roman"/>
          <w:spacing w:val="3"/>
          <w:position w:val="10"/>
          <w:sz w:val="20"/>
          <w:szCs w:val="20"/>
        </w:rPr>
        <w:t>10</w:t>
      </w:r>
      <w:r>
        <w:rPr>
          <w:rFonts w:ascii="Times New Roman" w:hAnsi="Times New Roman" w:eastAsia="Times New Roman" w:cs="Times New Roman"/>
          <w:spacing w:val="3"/>
          <w:position w:val="10"/>
          <w:sz w:val="20"/>
          <w:szCs w:val="20"/>
        </w:rPr>
        <w:fldChar w:fldCharType="end"/>
      </w:r>
      <w:r>
        <w:rPr>
          <w:rFonts w:ascii="Times New Roman" w:hAnsi="Times New Roman" w:eastAsia="Times New Roman" w:cs="Times New Roman"/>
          <w:spacing w:val="3"/>
          <w:position w:val="10"/>
          <w:sz w:val="20"/>
          <w:szCs w:val="20"/>
        </w:rPr>
        <w:t>]</w:t>
      </w:r>
      <w:r>
        <w:rPr>
          <w:rFonts w:ascii="Times New Roman" w:hAnsi="Times New Roman" w:eastAsia="Times New Roman" w:cs="Times New Roman"/>
          <w:spacing w:val="-17"/>
          <w:position w:val="10"/>
          <w:sz w:val="20"/>
          <w:szCs w:val="20"/>
        </w:rPr>
        <w:t xml:space="preserve"> </w:t>
      </w:r>
      <w:r>
        <w:rPr>
          <w:spacing w:val="3"/>
        </w:rPr>
        <w:t>、第</w:t>
      </w:r>
      <w:r>
        <w:rPr>
          <w:spacing w:val="2"/>
        </w:rPr>
        <w:t>四十</w:t>
      </w:r>
      <w:r>
        <w:rPr>
          <w:spacing w:val="7"/>
        </w:rPr>
        <w:t>一条第一、二款</w:t>
      </w:r>
      <w:r>
        <w:rPr>
          <w:rFonts w:ascii="Times New Roman" w:hAnsi="Times New Roman" w:eastAsia="Times New Roman" w:cs="Times New Roman"/>
          <w:spacing w:val="7"/>
          <w:position w:val="9"/>
          <w:sz w:val="20"/>
          <w:szCs w:val="20"/>
        </w:rPr>
        <w:t>[</w:t>
      </w:r>
      <w:r>
        <w:fldChar w:fldCharType="begin"/>
      </w:r>
      <w:r>
        <w:instrText xml:space="preserve"> HYPERLINK \l "bookmark19" </w:instrText>
      </w:r>
      <w:r>
        <w:fldChar w:fldCharType="separate"/>
      </w:r>
      <w:r>
        <w:rPr>
          <w:rFonts w:ascii="Times New Roman" w:hAnsi="Times New Roman" w:eastAsia="Times New Roman" w:cs="Times New Roman"/>
          <w:spacing w:val="7"/>
          <w:position w:val="9"/>
          <w:sz w:val="20"/>
          <w:szCs w:val="20"/>
        </w:rPr>
        <w:t>11</w:t>
      </w:r>
      <w:r>
        <w:rPr>
          <w:rFonts w:ascii="Times New Roman" w:hAnsi="Times New Roman" w:eastAsia="Times New Roman" w:cs="Times New Roman"/>
          <w:spacing w:val="7"/>
          <w:position w:val="9"/>
          <w:sz w:val="20"/>
          <w:szCs w:val="20"/>
        </w:rPr>
        <w:fldChar w:fldCharType="end"/>
      </w:r>
      <w:r>
        <w:rPr>
          <w:rFonts w:ascii="Times New Roman" w:hAnsi="Times New Roman" w:eastAsia="Times New Roman" w:cs="Times New Roman"/>
          <w:spacing w:val="7"/>
          <w:position w:val="9"/>
          <w:sz w:val="20"/>
          <w:szCs w:val="20"/>
        </w:rPr>
        <w:t>]</w:t>
      </w:r>
      <w:r>
        <w:rPr>
          <w:spacing w:val="7"/>
        </w:rPr>
        <w:t>，第四十四条第一款</w:t>
      </w:r>
      <w:r>
        <w:rPr>
          <w:rFonts w:ascii="Times New Roman" w:hAnsi="Times New Roman" w:eastAsia="Times New Roman" w:cs="Times New Roman"/>
          <w:spacing w:val="7"/>
          <w:position w:val="9"/>
          <w:sz w:val="20"/>
          <w:szCs w:val="20"/>
        </w:rPr>
        <w:t>[</w:t>
      </w:r>
      <w:r>
        <w:fldChar w:fldCharType="begin"/>
      </w:r>
      <w:r>
        <w:instrText xml:space="preserve"> HYPERLINK \l "bookmark20" </w:instrText>
      </w:r>
      <w:r>
        <w:fldChar w:fldCharType="separate"/>
      </w:r>
      <w:r>
        <w:rPr>
          <w:rFonts w:ascii="Times New Roman" w:hAnsi="Times New Roman" w:eastAsia="Times New Roman" w:cs="Times New Roman"/>
          <w:spacing w:val="7"/>
          <w:position w:val="9"/>
          <w:sz w:val="20"/>
          <w:szCs w:val="20"/>
        </w:rPr>
        <w:t>12</w:t>
      </w:r>
      <w:r>
        <w:rPr>
          <w:rFonts w:ascii="Times New Roman" w:hAnsi="Times New Roman" w:eastAsia="Times New Roman" w:cs="Times New Roman"/>
          <w:spacing w:val="7"/>
          <w:position w:val="9"/>
          <w:sz w:val="20"/>
          <w:szCs w:val="20"/>
        </w:rPr>
        <w:fldChar w:fldCharType="end"/>
      </w:r>
      <w:r>
        <w:rPr>
          <w:rFonts w:ascii="Times New Roman" w:hAnsi="Times New Roman" w:eastAsia="Times New Roman" w:cs="Times New Roman"/>
          <w:spacing w:val="6"/>
          <w:position w:val="9"/>
          <w:sz w:val="20"/>
          <w:szCs w:val="20"/>
        </w:rPr>
        <w:t>]</w:t>
      </w:r>
      <w:r>
        <w:rPr>
          <w:rFonts w:ascii="Times New Roman" w:hAnsi="Times New Roman" w:eastAsia="Times New Roman" w:cs="Times New Roman"/>
          <w:spacing w:val="-14"/>
          <w:position w:val="9"/>
          <w:sz w:val="20"/>
          <w:szCs w:val="20"/>
        </w:rPr>
        <w:t xml:space="preserve"> </w:t>
      </w:r>
      <w:r>
        <w:rPr>
          <w:spacing w:val="6"/>
        </w:rPr>
        <w:t>、《生产安全事故报</w:t>
      </w:r>
      <w:r>
        <w:rPr>
          <w:spacing w:val="-1"/>
        </w:rPr>
        <w:t>告和调查处理条例》（</w:t>
      </w:r>
      <w:r>
        <w:rPr>
          <w:spacing w:val="-68"/>
        </w:rPr>
        <w:t xml:space="preserve"> </w:t>
      </w:r>
      <w:r>
        <w:rPr>
          <w:spacing w:val="-1"/>
        </w:rPr>
        <w:t>国务院令第</w:t>
      </w:r>
      <w:r>
        <w:rPr>
          <w:spacing w:val="-51"/>
        </w:rPr>
        <w:t xml:space="preserve"> </w:t>
      </w:r>
      <w:r>
        <w:rPr>
          <w:rFonts w:ascii="Times New Roman" w:hAnsi="Times New Roman" w:eastAsia="Times New Roman" w:cs="Times New Roman"/>
          <w:spacing w:val="-1"/>
        </w:rPr>
        <w:t>493</w:t>
      </w:r>
      <w:r>
        <w:rPr>
          <w:rFonts w:ascii="Times New Roman" w:hAnsi="Times New Roman" w:eastAsia="Times New Roman" w:cs="Times New Roman"/>
          <w:spacing w:val="27"/>
          <w:w w:val="101"/>
        </w:rPr>
        <w:t xml:space="preserve"> </w:t>
      </w:r>
      <w:r>
        <w:rPr>
          <w:spacing w:val="-1"/>
        </w:rPr>
        <w:t>号）第九条</w:t>
      </w:r>
      <w:r>
        <w:rPr>
          <w:rFonts w:ascii="Times New Roman" w:hAnsi="Times New Roman" w:eastAsia="Times New Roman" w:cs="Times New Roman"/>
          <w:spacing w:val="-1"/>
          <w:position w:val="9"/>
          <w:sz w:val="20"/>
          <w:szCs w:val="20"/>
        </w:rPr>
        <w:t>[</w:t>
      </w:r>
      <w:r>
        <w:fldChar w:fldCharType="begin"/>
      </w:r>
      <w:r>
        <w:instrText xml:space="preserve"> HYPERLINK \l "bookmark21" </w:instrText>
      </w:r>
      <w:r>
        <w:fldChar w:fldCharType="separate"/>
      </w:r>
      <w:r>
        <w:rPr>
          <w:rFonts w:ascii="Times New Roman" w:hAnsi="Times New Roman" w:eastAsia="Times New Roman" w:cs="Times New Roman"/>
          <w:spacing w:val="-1"/>
          <w:position w:val="10"/>
          <w:sz w:val="20"/>
          <w:szCs w:val="20"/>
        </w:rPr>
        <w:t>13</w:t>
      </w:r>
      <w:r>
        <w:rPr>
          <w:rFonts w:ascii="Times New Roman" w:hAnsi="Times New Roman" w:eastAsia="Times New Roman" w:cs="Times New Roman"/>
          <w:spacing w:val="-1"/>
          <w:position w:val="10"/>
          <w:sz w:val="20"/>
          <w:szCs w:val="20"/>
        </w:rPr>
        <w:fldChar w:fldCharType="end"/>
      </w:r>
      <w:r>
        <w:rPr>
          <w:rFonts w:ascii="Times New Roman" w:hAnsi="Times New Roman" w:eastAsia="Times New Roman" w:cs="Times New Roman"/>
          <w:spacing w:val="-1"/>
          <w:position w:val="9"/>
          <w:sz w:val="20"/>
          <w:szCs w:val="20"/>
        </w:rPr>
        <w:t xml:space="preserve">] </w:t>
      </w:r>
      <w:r>
        <w:rPr>
          <w:spacing w:val="-1"/>
        </w:rPr>
        <w:t>的规定，依</w:t>
      </w:r>
      <w:bookmarkStart w:id="13" w:name="bookmark18"/>
      <w:bookmarkEnd w:id="13"/>
      <w:r>
        <w:rPr>
          <w:spacing w:val="-6"/>
        </w:rPr>
        <w:t>据《中华人民共和国安全生产法》第一百一十四条第一项</w:t>
      </w:r>
      <w:r>
        <w:rPr>
          <w:rFonts w:ascii="Times New Roman" w:hAnsi="Times New Roman" w:eastAsia="Times New Roman" w:cs="Times New Roman"/>
          <w:spacing w:val="-6"/>
          <w:position w:val="10"/>
          <w:sz w:val="20"/>
          <w:szCs w:val="20"/>
        </w:rPr>
        <w:t>[</w:t>
      </w:r>
      <w:r>
        <w:fldChar w:fldCharType="begin"/>
      </w:r>
      <w:r>
        <w:instrText xml:space="preserve"> HYPERLINK \l "bookmark22" </w:instrText>
      </w:r>
      <w:r>
        <w:fldChar w:fldCharType="separate"/>
      </w:r>
      <w:r>
        <w:rPr>
          <w:rFonts w:ascii="Times New Roman" w:hAnsi="Times New Roman" w:eastAsia="Times New Roman" w:cs="Times New Roman"/>
          <w:spacing w:val="-6"/>
          <w:position w:val="10"/>
          <w:sz w:val="20"/>
          <w:szCs w:val="20"/>
        </w:rPr>
        <w:t>14</w:t>
      </w:r>
      <w:r>
        <w:rPr>
          <w:rFonts w:ascii="Times New Roman" w:hAnsi="Times New Roman" w:eastAsia="Times New Roman" w:cs="Times New Roman"/>
          <w:spacing w:val="-6"/>
          <w:position w:val="10"/>
          <w:sz w:val="20"/>
          <w:szCs w:val="20"/>
        </w:rPr>
        <w:fldChar w:fldCharType="end"/>
      </w:r>
      <w:r>
        <w:rPr>
          <w:rFonts w:ascii="Times New Roman" w:hAnsi="Times New Roman" w:eastAsia="Times New Roman" w:cs="Times New Roman"/>
          <w:spacing w:val="-6"/>
          <w:position w:val="10"/>
          <w:sz w:val="20"/>
          <w:szCs w:val="20"/>
        </w:rPr>
        <w:t>]</w:t>
      </w:r>
      <w:r>
        <w:rPr>
          <w:spacing w:val="-6"/>
        </w:rPr>
        <w:t>、《生</w:t>
      </w:r>
    </w:p>
    <w:p>
      <w:pPr>
        <w:spacing w:line="243" w:lineRule="auto"/>
        <w:rPr>
          <w:rFonts w:ascii="Arial"/>
          <w:sz w:val="21"/>
        </w:rPr>
      </w:pPr>
    </w:p>
    <w:p>
      <w:pPr>
        <w:spacing w:line="243" w:lineRule="auto"/>
        <w:rPr>
          <w:rFonts w:ascii="Arial"/>
          <w:sz w:val="21"/>
        </w:rPr>
      </w:pPr>
      <w:r>
        <w:pict>
          <v:shape id="_x0000_s1031" o:spid="_x0000_s1031" style="position:absolute;left:0pt;margin-left:0pt;margin-top:7.7pt;height:0pt;width:144pt;z-index:251664384;mso-width-relative:page;mso-height-relative:page;" filled="f" stroked="t" coordsize="2880,0" path="m0,0l2880,0e">
            <v:fill on="f" focussize="0,0"/>
            <v:stroke weight="0pt" color="#000000" miterlimit="0" joinstyle="bevel" endcap="square"/>
            <v:imagedata o:title=""/>
            <o:lock v:ext="edit"/>
          </v:shape>
        </w:pict>
      </w:r>
    </w:p>
    <w:p>
      <w:pPr>
        <w:spacing w:before="59" w:line="239" w:lineRule="auto"/>
        <w:ind w:left="11" w:right="30" w:firstLine="21"/>
        <w:rPr>
          <w:rFonts w:ascii="仿宋" w:hAnsi="仿宋" w:eastAsia="仿宋" w:cs="仿宋"/>
          <w:sz w:val="18"/>
          <w:szCs w:val="18"/>
        </w:rPr>
      </w:pPr>
      <w:r>
        <w:rPr>
          <w:rFonts w:ascii="仿宋" w:hAnsi="仿宋" w:eastAsia="仿宋" w:cs="仿宋"/>
          <w:color w:val="333333"/>
          <w:spacing w:val="-3"/>
          <w:sz w:val="18"/>
          <w:szCs w:val="18"/>
        </w:rPr>
        <w:t>[</w:t>
      </w:r>
      <w:r>
        <w:fldChar w:fldCharType="begin"/>
      </w:r>
      <w:r>
        <w:instrText xml:space="preserve"> HYPERLINK \l "bookmark23" </w:instrText>
      </w:r>
      <w:r>
        <w:fldChar w:fldCharType="separate"/>
      </w:r>
      <w:r>
        <w:rPr>
          <w:rFonts w:ascii="仿宋" w:hAnsi="仿宋" w:eastAsia="仿宋" w:cs="仿宋"/>
          <w:color w:val="333333"/>
          <w:spacing w:val="-3"/>
          <w:sz w:val="18"/>
          <w:szCs w:val="18"/>
        </w:rPr>
        <w:t>10</w:t>
      </w:r>
      <w:r>
        <w:rPr>
          <w:rFonts w:ascii="仿宋" w:hAnsi="仿宋" w:eastAsia="仿宋" w:cs="仿宋"/>
          <w:color w:val="333333"/>
          <w:spacing w:val="-3"/>
          <w:sz w:val="18"/>
          <w:szCs w:val="18"/>
        </w:rPr>
        <w:fldChar w:fldCharType="end"/>
      </w:r>
      <w:r>
        <w:rPr>
          <w:rFonts w:ascii="仿宋" w:hAnsi="仿宋" w:eastAsia="仿宋" w:cs="仿宋"/>
          <w:color w:val="333333"/>
          <w:spacing w:val="-3"/>
          <w:sz w:val="18"/>
          <w:szCs w:val="18"/>
        </w:rPr>
        <w:t>]</w:t>
      </w:r>
      <w:r>
        <w:rPr>
          <w:rFonts w:ascii="仿宋" w:hAnsi="仿宋" w:eastAsia="仿宋" w:cs="仿宋"/>
          <w:color w:val="333333"/>
          <w:spacing w:val="-53"/>
          <w:sz w:val="18"/>
          <w:szCs w:val="18"/>
        </w:rPr>
        <w:t xml:space="preserve"> </w:t>
      </w:r>
      <w:r>
        <w:rPr>
          <w:rFonts w:ascii="仿宋" w:hAnsi="仿宋" w:eastAsia="仿宋" w:cs="仿宋"/>
          <w:color w:val="333333"/>
          <w:spacing w:val="-3"/>
          <w:sz w:val="18"/>
          <w:szCs w:val="18"/>
        </w:rPr>
        <w:t>《中华人民共和国安全生产法》第二十八条第一款：生</w:t>
      </w:r>
      <w:r>
        <w:rPr>
          <w:rFonts w:ascii="仿宋" w:hAnsi="仿宋" w:eastAsia="仿宋" w:cs="仿宋"/>
          <w:color w:val="333333"/>
          <w:spacing w:val="-4"/>
          <w:sz w:val="18"/>
          <w:szCs w:val="18"/>
        </w:rPr>
        <w:t>产经营单位应当对从业人员进行安全生产教育和培训，</w:t>
      </w:r>
      <w:r>
        <w:rPr>
          <w:rFonts w:ascii="仿宋" w:hAnsi="仿宋" w:eastAsia="仿宋" w:cs="仿宋"/>
          <w:color w:val="333333"/>
          <w:sz w:val="18"/>
          <w:szCs w:val="18"/>
        </w:rPr>
        <w:t>保证从业人员具备必要的安全生产知识，熟悉有关的安全生产规章制度和安全操</w:t>
      </w:r>
      <w:r>
        <w:rPr>
          <w:rFonts w:ascii="仿宋" w:hAnsi="仿宋" w:eastAsia="仿宋" w:cs="仿宋"/>
          <w:color w:val="333333"/>
          <w:spacing w:val="-1"/>
          <w:sz w:val="18"/>
          <w:szCs w:val="18"/>
        </w:rPr>
        <w:t>作规程，掌握本岗位的安全操作</w:t>
      </w:r>
      <w:r>
        <w:rPr>
          <w:rFonts w:ascii="仿宋" w:hAnsi="仿宋" w:eastAsia="仿宋" w:cs="仿宋"/>
          <w:color w:val="333333"/>
          <w:sz w:val="18"/>
          <w:szCs w:val="18"/>
        </w:rPr>
        <w:t>技能，了解事故应急处理措施，知悉自身在安全生产方面的权利和义务。未经安</w:t>
      </w:r>
      <w:r>
        <w:rPr>
          <w:rFonts w:ascii="仿宋" w:hAnsi="仿宋" w:eastAsia="仿宋" w:cs="仿宋"/>
          <w:color w:val="333333"/>
          <w:spacing w:val="-1"/>
          <w:sz w:val="18"/>
          <w:szCs w:val="18"/>
        </w:rPr>
        <w:t>全生产教育和培训合格的从业人</w:t>
      </w:r>
      <w:bookmarkStart w:id="14" w:name="bookmark19"/>
      <w:bookmarkEnd w:id="14"/>
      <w:r>
        <w:rPr>
          <w:rFonts w:ascii="仿宋" w:hAnsi="仿宋" w:eastAsia="仿宋" w:cs="仿宋"/>
          <w:color w:val="333333"/>
          <w:spacing w:val="-2"/>
          <w:sz w:val="18"/>
          <w:szCs w:val="18"/>
        </w:rPr>
        <w:t>员，不得上岗作业。</w:t>
      </w:r>
    </w:p>
    <w:p>
      <w:pPr>
        <w:spacing w:before="1" w:line="239" w:lineRule="auto"/>
        <w:ind w:left="12" w:right="30" w:firstLine="21"/>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"bookmark24" </w:instrText>
      </w:r>
      <w:r>
        <w:fldChar w:fldCharType="separate"/>
      </w:r>
      <w:r>
        <w:rPr>
          <w:rFonts w:ascii="仿宋" w:hAnsi="仿宋" w:eastAsia="仿宋" w:cs="仿宋"/>
          <w:color w:val="333333"/>
          <w:spacing w:val="-1"/>
          <w:sz w:val="18"/>
          <w:szCs w:val="18"/>
        </w:rPr>
        <w:t>11</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w:t>
      </w:r>
      <w:r>
        <w:rPr>
          <w:rFonts w:ascii="仿宋" w:hAnsi="仿宋" w:eastAsia="仿宋" w:cs="仿宋"/>
          <w:color w:val="333333"/>
          <w:spacing w:val="-16"/>
          <w:sz w:val="18"/>
          <w:szCs w:val="18"/>
        </w:rPr>
        <w:t xml:space="preserve"> </w:t>
      </w:r>
      <w:r>
        <w:rPr>
          <w:rFonts w:ascii="仿宋" w:hAnsi="仿宋" w:eastAsia="仿宋" w:cs="仿宋"/>
          <w:color w:val="333333"/>
          <w:spacing w:val="-1"/>
          <w:sz w:val="18"/>
          <w:szCs w:val="18"/>
        </w:rPr>
        <w:t>《中华人民共和国安全生产法》第</w:t>
      </w:r>
      <w:r>
        <w:rPr>
          <w:rFonts w:ascii="仿宋" w:hAnsi="仿宋" w:eastAsia="仿宋" w:cs="仿宋"/>
          <w:color w:val="333333"/>
          <w:spacing w:val="-2"/>
          <w:sz w:val="18"/>
          <w:szCs w:val="18"/>
        </w:rPr>
        <w:t>四十一条条第一款：生产经营单位应当建立安全风险分级管控制度，按照安全风险分级采取相应的管控措施。第二款：生产经营单位应当</w:t>
      </w:r>
      <w:r>
        <w:rPr>
          <w:rFonts w:ascii="仿宋" w:hAnsi="仿宋" w:eastAsia="仿宋" w:cs="仿宋"/>
          <w:color w:val="333333"/>
          <w:spacing w:val="-3"/>
          <w:sz w:val="18"/>
          <w:szCs w:val="18"/>
        </w:rPr>
        <w:t>建立健全并落实生产安全事故隐患排查治理制度，</w:t>
      </w:r>
      <w:r>
        <w:rPr>
          <w:rFonts w:ascii="仿宋" w:hAnsi="仿宋" w:eastAsia="仿宋" w:cs="仿宋"/>
          <w:color w:val="333333"/>
          <w:sz w:val="18"/>
          <w:szCs w:val="18"/>
        </w:rPr>
        <w:t>采取技术、管理措施，及时发现并消除事故隐患。事故隐患排查治理情况应当</w:t>
      </w:r>
      <w:r>
        <w:rPr>
          <w:rFonts w:ascii="仿宋" w:hAnsi="仿宋" w:eastAsia="仿宋" w:cs="仿宋"/>
          <w:color w:val="333333"/>
          <w:spacing w:val="-1"/>
          <w:sz w:val="18"/>
          <w:szCs w:val="18"/>
        </w:rPr>
        <w:t>如实记录，并通过职工大会或者职</w:t>
      </w:r>
      <w:r>
        <w:rPr>
          <w:rFonts w:ascii="仿宋" w:hAnsi="仿宋" w:eastAsia="仿宋" w:cs="仿宋"/>
          <w:color w:val="333333"/>
          <w:sz w:val="18"/>
          <w:szCs w:val="18"/>
        </w:rPr>
        <w:t>工代表大会、信息公示栏等方式向从业人员通报。其中，重大事故隐患排查治</w:t>
      </w:r>
      <w:r>
        <w:rPr>
          <w:rFonts w:ascii="仿宋" w:hAnsi="仿宋" w:eastAsia="仿宋" w:cs="仿宋"/>
          <w:color w:val="333333"/>
          <w:spacing w:val="-1"/>
          <w:sz w:val="18"/>
          <w:szCs w:val="18"/>
        </w:rPr>
        <w:t>理情况应当及时向负有安全生产监</w:t>
      </w:r>
      <w:bookmarkStart w:id="15" w:name="bookmark20"/>
      <w:bookmarkEnd w:id="15"/>
      <w:r>
        <w:rPr>
          <w:rFonts w:ascii="仿宋" w:hAnsi="仿宋" w:eastAsia="仿宋" w:cs="仿宋"/>
          <w:color w:val="333333"/>
          <w:spacing w:val="-1"/>
          <w:sz w:val="18"/>
          <w:szCs w:val="18"/>
        </w:rPr>
        <w:t>督管理职责的部门和职工大会或者职工代表大会报告。</w:t>
      </w:r>
    </w:p>
    <w:p>
      <w:pPr>
        <w:spacing w:before="1" w:line="239" w:lineRule="auto"/>
        <w:ind w:left="11" w:right="76" w:firstLine="21"/>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"bookmark25" </w:instrText>
      </w:r>
      <w:r>
        <w:fldChar w:fldCharType="separate"/>
      </w:r>
      <w:r>
        <w:rPr>
          <w:rFonts w:ascii="仿宋" w:hAnsi="仿宋" w:eastAsia="仿宋" w:cs="仿宋"/>
          <w:color w:val="333333"/>
          <w:spacing w:val="-1"/>
          <w:sz w:val="18"/>
          <w:szCs w:val="18"/>
        </w:rPr>
        <w:t>12</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w:t>
      </w:r>
      <w:r>
        <w:rPr>
          <w:rFonts w:ascii="仿宋" w:hAnsi="仿宋" w:eastAsia="仿宋" w:cs="仿宋"/>
          <w:color w:val="333333"/>
          <w:spacing w:val="-21"/>
          <w:sz w:val="18"/>
          <w:szCs w:val="18"/>
        </w:rPr>
        <w:t xml:space="preserve"> </w:t>
      </w:r>
      <w:r>
        <w:rPr>
          <w:rFonts w:ascii="仿宋" w:hAnsi="仿宋" w:eastAsia="仿宋" w:cs="仿宋"/>
          <w:color w:val="333333"/>
          <w:spacing w:val="-1"/>
          <w:sz w:val="18"/>
          <w:szCs w:val="18"/>
        </w:rPr>
        <w:t>《中华人民共和国安全生产法》第四十四条条</w:t>
      </w:r>
      <w:r>
        <w:rPr>
          <w:rFonts w:ascii="仿宋" w:hAnsi="仿宋" w:eastAsia="仿宋" w:cs="仿宋"/>
          <w:color w:val="333333"/>
          <w:spacing w:val="-2"/>
          <w:sz w:val="18"/>
          <w:szCs w:val="18"/>
        </w:rPr>
        <w:t>第一款：生产经营单位应当教育和督促从业人员严格执行本单</w:t>
      </w:r>
      <w:r>
        <w:rPr>
          <w:rFonts w:ascii="仿宋" w:hAnsi="仿宋" w:eastAsia="仿宋" w:cs="仿宋"/>
          <w:color w:val="333333"/>
          <w:sz w:val="18"/>
          <w:szCs w:val="18"/>
        </w:rPr>
        <w:t>位的安全生产规章制度和安全操作规程；并向从业人员如实告知作业场所和工作</w:t>
      </w:r>
      <w:r>
        <w:rPr>
          <w:rFonts w:ascii="仿宋" w:hAnsi="仿宋" w:eastAsia="仿宋" w:cs="仿宋"/>
          <w:color w:val="333333"/>
          <w:spacing w:val="-1"/>
          <w:sz w:val="18"/>
          <w:szCs w:val="18"/>
        </w:rPr>
        <w:t>岗位存在的危险因素、防范措施</w:t>
      </w:r>
      <w:bookmarkStart w:id="16" w:name="bookmark21"/>
      <w:bookmarkEnd w:id="16"/>
      <w:r>
        <w:rPr>
          <w:rFonts w:ascii="仿宋" w:hAnsi="仿宋" w:eastAsia="仿宋" w:cs="仿宋"/>
          <w:color w:val="333333"/>
          <w:spacing w:val="-2"/>
          <w:sz w:val="18"/>
          <w:szCs w:val="18"/>
        </w:rPr>
        <w:t>以及事故应急措施。</w:t>
      </w:r>
    </w:p>
    <w:p>
      <w:pPr>
        <w:spacing w:before="2" w:line="238" w:lineRule="auto"/>
        <w:ind w:left="15" w:right="76" w:firstLine="18"/>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"bookmark26" </w:instrText>
      </w:r>
      <w:r>
        <w:fldChar w:fldCharType="separate"/>
      </w:r>
      <w:r>
        <w:rPr>
          <w:rFonts w:ascii="仿宋" w:hAnsi="仿宋" w:eastAsia="仿宋" w:cs="仿宋"/>
          <w:color w:val="333333"/>
          <w:spacing w:val="-1"/>
          <w:sz w:val="18"/>
          <w:szCs w:val="18"/>
        </w:rPr>
        <w:t>13</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 《生产安全事故报告和调查处理条例》（国务院令第493</w:t>
      </w:r>
      <w:r>
        <w:rPr>
          <w:rFonts w:ascii="仿宋" w:hAnsi="仿宋" w:eastAsia="仿宋" w:cs="仿宋"/>
          <w:color w:val="333333"/>
          <w:spacing w:val="-29"/>
          <w:sz w:val="18"/>
          <w:szCs w:val="18"/>
        </w:rPr>
        <w:t xml:space="preserve"> </w:t>
      </w:r>
      <w:r>
        <w:rPr>
          <w:rFonts w:ascii="仿宋" w:hAnsi="仿宋" w:eastAsia="仿宋" w:cs="仿宋"/>
          <w:color w:val="333333"/>
          <w:spacing w:val="-1"/>
          <w:sz w:val="18"/>
          <w:szCs w:val="18"/>
        </w:rPr>
        <w:t>号）第九条</w:t>
      </w:r>
      <w:r>
        <w:rPr>
          <w:rFonts w:ascii="仿宋" w:hAnsi="仿宋" w:eastAsia="仿宋" w:cs="仿宋"/>
          <w:color w:val="333333"/>
          <w:spacing w:val="-2"/>
          <w:sz w:val="18"/>
          <w:szCs w:val="18"/>
        </w:rPr>
        <w:t>：事故发生后，事故现场有关人员应当</w:t>
      </w:r>
      <w:r>
        <w:rPr>
          <w:rFonts w:ascii="仿宋" w:hAnsi="仿宋" w:eastAsia="仿宋" w:cs="仿宋"/>
          <w:color w:val="333333"/>
          <w:spacing w:val="-1"/>
          <w:sz w:val="18"/>
          <w:szCs w:val="18"/>
        </w:rPr>
        <w:t>立即向本单位负责人报告；单位负责人接到报告后，应当于</w:t>
      </w:r>
      <w:r>
        <w:rPr>
          <w:rFonts w:ascii="仿宋" w:hAnsi="仿宋" w:eastAsia="仿宋" w:cs="仿宋"/>
          <w:color w:val="333333"/>
          <w:spacing w:val="-25"/>
          <w:sz w:val="18"/>
          <w:szCs w:val="18"/>
        </w:rPr>
        <w:t xml:space="preserve"> </w:t>
      </w:r>
      <w:r>
        <w:rPr>
          <w:rFonts w:ascii="仿宋" w:hAnsi="仿宋" w:eastAsia="仿宋" w:cs="仿宋"/>
          <w:color w:val="333333"/>
          <w:spacing w:val="-1"/>
          <w:sz w:val="18"/>
          <w:szCs w:val="18"/>
        </w:rPr>
        <w:t>1</w:t>
      </w:r>
      <w:r>
        <w:rPr>
          <w:rFonts w:ascii="仿宋" w:hAnsi="仿宋" w:eastAsia="仿宋" w:cs="仿宋"/>
          <w:color w:val="333333"/>
          <w:spacing w:val="-34"/>
          <w:sz w:val="18"/>
          <w:szCs w:val="18"/>
        </w:rPr>
        <w:t xml:space="preserve"> </w:t>
      </w:r>
      <w:r>
        <w:rPr>
          <w:rFonts w:ascii="仿宋" w:hAnsi="仿宋" w:eastAsia="仿宋" w:cs="仿宋"/>
          <w:color w:val="333333"/>
          <w:spacing w:val="-1"/>
          <w:sz w:val="18"/>
          <w:szCs w:val="18"/>
        </w:rPr>
        <w:t>小时内向事故发生地县级以上人民政府安全生产监</w:t>
      </w:r>
      <w:bookmarkStart w:id="17" w:name="bookmark22"/>
      <w:bookmarkEnd w:id="17"/>
      <w:r>
        <w:rPr>
          <w:rFonts w:ascii="仿宋" w:hAnsi="仿宋" w:eastAsia="仿宋" w:cs="仿宋"/>
          <w:color w:val="333333"/>
          <w:spacing w:val="-1"/>
          <w:sz w:val="18"/>
          <w:szCs w:val="18"/>
        </w:rPr>
        <w:t>督管理部门和负有安全生产监督管理职责的有关部门报告。</w:t>
      </w:r>
    </w:p>
    <w:p>
      <w:pPr>
        <w:spacing w:before="1" w:line="239" w:lineRule="auto"/>
        <w:ind w:left="11" w:right="76" w:firstLine="21"/>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"bookmark27" </w:instrText>
      </w:r>
      <w:r>
        <w:fldChar w:fldCharType="separate"/>
      </w:r>
      <w:r>
        <w:rPr>
          <w:rFonts w:ascii="仿宋" w:hAnsi="仿宋" w:eastAsia="仿宋" w:cs="仿宋"/>
          <w:color w:val="333333"/>
          <w:spacing w:val="-1"/>
          <w:sz w:val="18"/>
          <w:szCs w:val="18"/>
        </w:rPr>
        <w:t>14</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]《中华人民共和国安全生产法》第一百一十四条：发生生产安全事故，对负有责任的生产经营单位除要求其</w:t>
      </w:r>
      <w:r>
        <w:rPr>
          <w:rFonts w:ascii="仿宋" w:hAnsi="仿宋" w:eastAsia="仿宋" w:cs="仿宋"/>
          <w:color w:val="333333"/>
          <w:sz w:val="18"/>
          <w:szCs w:val="18"/>
        </w:rPr>
        <w:t>依法承担相应的赔偿等责任外，由应急管理部门依照</w:t>
      </w:r>
      <w:r>
        <w:rPr>
          <w:rFonts w:ascii="仿宋" w:hAnsi="仿宋" w:eastAsia="仿宋" w:cs="仿宋"/>
          <w:color w:val="333333"/>
          <w:spacing w:val="-1"/>
          <w:sz w:val="18"/>
          <w:szCs w:val="18"/>
        </w:rPr>
        <w:t>下列规定处以罚款</w:t>
      </w:r>
      <w:r>
        <w:rPr>
          <w:rFonts w:ascii="仿宋" w:hAnsi="仿宋" w:eastAsia="仿宋" w:cs="仿宋"/>
          <w:color w:val="333333"/>
          <w:spacing w:val="-13"/>
          <w:sz w:val="18"/>
          <w:szCs w:val="18"/>
        </w:rPr>
        <w:t>：</w:t>
      </w:r>
      <w:r>
        <w:rPr>
          <w:rFonts w:ascii="仿宋" w:hAnsi="仿宋" w:eastAsia="仿宋" w:cs="仿宋"/>
          <w:color w:val="333333"/>
          <w:spacing w:val="-28"/>
          <w:sz w:val="18"/>
          <w:szCs w:val="18"/>
        </w:rPr>
        <w:t xml:space="preserve"> </w:t>
      </w:r>
      <w:r>
        <w:rPr>
          <w:rFonts w:ascii="仿宋" w:hAnsi="仿宋" w:eastAsia="仿宋" w:cs="仿宋"/>
          <w:color w:val="333333"/>
          <w:spacing w:val="-13"/>
          <w:sz w:val="18"/>
          <w:szCs w:val="18"/>
        </w:rPr>
        <w:t>（</w:t>
      </w:r>
      <w:r>
        <w:rPr>
          <w:rFonts w:ascii="仿宋" w:hAnsi="仿宋" w:eastAsia="仿宋" w:cs="仿宋"/>
          <w:color w:val="333333"/>
          <w:spacing w:val="-1"/>
          <w:sz w:val="18"/>
          <w:szCs w:val="18"/>
        </w:rPr>
        <w:t>一）发生一般事故的，处三十万元以</w:t>
      </w:r>
      <w:r>
        <w:rPr>
          <w:rFonts w:ascii="仿宋" w:hAnsi="仿宋" w:eastAsia="仿宋" w:cs="仿宋"/>
          <w:color w:val="333333"/>
          <w:spacing w:val="-2"/>
          <w:sz w:val="18"/>
          <w:szCs w:val="18"/>
        </w:rPr>
        <w:t>上一百万元以下的罚款。</w:t>
      </w:r>
    </w:p>
    <w:p>
      <w:pPr>
        <w:spacing w:line="239" w:lineRule="auto"/>
        <w:rPr>
          <w:rFonts w:ascii="仿宋" w:hAnsi="仿宋" w:eastAsia="仿宋" w:cs="仿宋"/>
          <w:sz w:val="18"/>
          <w:szCs w:val="18"/>
        </w:rPr>
        <w:sectPr>
          <w:footerReference r:id="rId21" w:type="default"/>
          <w:pgSz w:w="11906" w:h="16839"/>
          <w:pgMar w:top="1431" w:right="1396" w:bottom="1171" w:left="1587" w:header="0" w:footer="806" w:gutter="0"/>
          <w:cols w:space="720" w:num="1"/>
        </w:sectPr>
      </w:pPr>
    </w:p>
    <w:p>
      <w:pPr>
        <w:spacing w:line="358" w:lineRule="auto"/>
        <w:rPr>
          <w:rFonts w:ascii="Arial"/>
          <w:sz w:val="21"/>
        </w:rPr>
      </w:pPr>
    </w:p>
    <w:p>
      <w:pPr>
        <w:spacing w:line="359" w:lineRule="auto"/>
        <w:rPr>
          <w:rFonts w:ascii="Arial"/>
          <w:sz w:val="21"/>
        </w:rPr>
      </w:pPr>
    </w:p>
    <w:p>
      <w:pPr>
        <w:pStyle w:val="2"/>
        <w:spacing w:before="113" w:line="296" w:lineRule="auto"/>
        <w:ind w:left="33" w:right="122" w:hanging="14"/>
        <w:jc w:val="both"/>
      </w:pPr>
      <w:r>
        <w:rPr>
          <w:spacing w:val="2"/>
        </w:rPr>
        <w:t>产安全事故报告和调查处理条例》（</w:t>
      </w:r>
      <w:r>
        <w:rPr>
          <w:spacing w:val="-82"/>
        </w:rPr>
        <w:t xml:space="preserve"> </w:t>
      </w:r>
      <w:r>
        <w:rPr>
          <w:spacing w:val="2"/>
        </w:rPr>
        <w:t>国务院令第</w:t>
      </w:r>
      <w:r>
        <w:rPr>
          <w:spacing w:val="-51"/>
        </w:rPr>
        <w:t xml:space="preserve"> </w:t>
      </w:r>
      <w:r>
        <w:rPr>
          <w:rFonts w:ascii="Times New Roman" w:hAnsi="Times New Roman" w:eastAsia="Times New Roman" w:cs="Times New Roman"/>
          <w:spacing w:val="2"/>
        </w:rPr>
        <w:t>4</w:t>
      </w:r>
      <w:r>
        <w:rPr>
          <w:rFonts w:ascii="Times New Roman" w:hAnsi="Times New Roman" w:eastAsia="Times New Roman" w:cs="Times New Roman"/>
          <w:spacing w:val="1"/>
        </w:rPr>
        <w:t>93</w:t>
      </w:r>
      <w:r>
        <w:rPr>
          <w:rFonts w:ascii="Times New Roman" w:hAnsi="Times New Roman" w:eastAsia="Times New Roman" w:cs="Times New Roman"/>
          <w:spacing w:val="28"/>
        </w:rPr>
        <w:t xml:space="preserve"> </w:t>
      </w:r>
      <w:r>
        <w:rPr>
          <w:spacing w:val="1"/>
        </w:rPr>
        <w:t>号）第三十</w:t>
      </w:r>
      <w:r>
        <w:rPr>
          <w:spacing w:val="2"/>
        </w:rPr>
        <w:t>六条第一项</w:t>
      </w:r>
      <w:r>
        <w:rPr>
          <w:rFonts w:ascii="Times New Roman" w:hAnsi="Times New Roman" w:eastAsia="Times New Roman" w:cs="Times New Roman"/>
          <w:spacing w:val="2"/>
          <w:position w:val="10"/>
          <w:sz w:val="20"/>
          <w:szCs w:val="20"/>
        </w:rPr>
        <w:t>[</w:t>
      </w:r>
      <w:r>
        <w:fldChar w:fldCharType="begin"/>
      </w:r>
      <w:r>
        <w:instrText xml:space="preserve"> HYPERLINK \l "bookmark28" </w:instrText>
      </w:r>
      <w:r>
        <w:fldChar w:fldCharType="separate"/>
      </w:r>
      <w:r>
        <w:rPr>
          <w:rFonts w:ascii="Times New Roman" w:hAnsi="Times New Roman" w:eastAsia="Times New Roman" w:cs="Times New Roman"/>
          <w:spacing w:val="2"/>
          <w:position w:val="10"/>
          <w:sz w:val="20"/>
          <w:szCs w:val="20"/>
        </w:rPr>
        <w:t>15</w:t>
      </w:r>
      <w:r>
        <w:rPr>
          <w:rFonts w:ascii="Times New Roman" w:hAnsi="Times New Roman" w:eastAsia="Times New Roman" w:cs="Times New Roman"/>
          <w:spacing w:val="2"/>
          <w:position w:val="10"/>
          <w:sz w:val="20"/>
          <w:szCs w:val="20"/>
        </w:rPr>
        <w:fldChar w:fldCharType="end"/>
      </w:r>
      <w:r>
        <w:rPr>
          <w:rFonts w:ascii="Times New Roman" w:hAnsi="Times New Roman" w:eastAsia="Times New Roman" w:cs="Times New Roman"/>
          <w:spacing w:val="2"/>
          <w:position w:val="10"/>
          <w:sz w:val="20"/>
          <w:szCs w:val="20"/>
        </w:rPr>
        <w:t xml:space="preserve">] </w:t>
      </w:r>
      <w:r>
        <w:rPr>
          <w:spacing w:val="2"/>
        </w:rPr>
        <w:t>的规定，建议由喀什市应急管理局</w:t>
      </w:r>
      <w:r>
        <w:rPr>
          <w:spacing w:val="1"/>
        </w:rPr>
        <w:t>对喀什市邢家废</w:t>
      </w:r>
      <w:r>
        <w:rPr>
          <w:spacing w:val="5"/>
        </w:rPr>
        <w:t>品收购站实施行政处罚。</w:t>
      </w:r>
    </w:p>
    <w:p>
      <w:pPr>
        <w:pStyle w:val="2"/>
        <w:spacing w:before="4" w:line="296" w:lineRule="auto"/>
        <w:ind w:left="14" w:firstLine="632"/>
        <w:jc w:val="both"/>
      </w:pPr>
      <w:r>
        <w:rPr>
          <w:rFonts w:ascii="Times New Roman" w:hAnsi="Times New Roman" w:eastAsia="Times New Roman" w:cs="Times New Roman"/>
          <w:spacing w:val="18"/>
        </w:rPr>
        <w:t>2.</w:t>
      </w:r>
      <w:r>
        <w:rPr>
          <w:rFonts w:ascii="Times New Roman" w:hAnsi="Times New Roman" w:eastAsia="Times New Roman" w:cs="Times New Roman"/>
          <w:spacing w:val="-26"/>
        </w:rPr>
        <w:t xml:space="preserve"> </w:t>
      </w:r>
      <w:r>
        <w:rPr>
          <w:spacing w:val="18"/>
        </w:rPr>
        <w:t>喀什瑞祥豪泰再生资源有限公司未有效落实安全生产主</w:t>
      </w:r>
      <w:r>
        <w:rPr>
          <w:spacing w:val="5"/>
        </w:rPr>
        <w:t>体责任，将生产经营场所出租给不具备安全生产条件的单位；未与承租单位（喀什市邢家废品收购站）签订专门的安全生产管理协议，未在《租赁合同》中约定各自的安全生产管理职责，未对承租单位的安全生产工作统一协调、管理，未定期对承租单位进</w:t>
      </w:r>
      <w:r>
        <w:rPr>
          <w:spacing w:val="8"/>
        </w:rPr>
        <w:t>行安全检查，未及时发现承租单位存在的安全隐</w:t>
      </w:r>
      <w:r>
        <w:rPr>
          <w:spacing w:val="7"/>
        </w:rPr>
        <w:t>患并督促整改</w:t>
      </w:r>
      <w:r>
        <w:rPr>
          <w:spacing w:val="-83"/>
        </w:rPr>
        <w:t xml:space="preserve"> </w:t>
      </w:r>
      <w:r>
        <w:rPr>
          <w:spacing w:val="7"/>
        </w:rPr>
        <w:t>，</w:t>
      </w:r>
      <w:r>
        <w:rPr>
          <w:spacing w:val="8"/>
        </w:rPr>
        <w:t>违反《 中华人民共和国安全生产法》</w:t>
      </w:r>
      <w:r>
        <w:rPr>
          <w:spacing w:val="-80"/>
        </w:rPr>
        <w:t xml:space="preserve"> </w:t>
      </w:r>
      <w:r>
        <w:rPr>
          <w:spacing w:val="8"/>
        </w:rPr>
        <w:t>第四十九条第</w:t>
      </w:r>
      <w:r>
        <w:rPr>
          <w:spacing w:val="7"/>
        </w:rPr>
        <w:t>一、二款</w:t>
      </w:r>
      <w:r>
        <w:rPr>
          <w:rFonts w:ascii="Times New Roman" w:hAnsi="Times New Roman" w:eastAsia="Times New Roman" w:cs="Times New Roman"/>
          <w:spacing w:val="7"/>
          <w:position w:val="9"/>
          <w:sz w:val="20"/>
          <w:szCs w:val="20"/>
        </w:rPr>
        <w:t>[</w:t>
      </w:r>
      <w:r>
        <w:fldChar w:fldCharType="begin"/>
      </w:r>
      <w:r>
        <w:instrText xml:space="preserve"> HYPERLINK \l "bookmark29" </w:instrText>
      </w:r>
      <w:r>
        <w:fldChar w:fldCharType="separate"/>
      </w:r>
      <w:r>
        <w:rPr>
          <w:rFonts w:ascii="Times New Roman" w:hAnsi="Times New Roman" w:eastAsia="Times New Roman" w:cs="Times New Roman"/>
          <w:spacing w:val="7"/>
          <w:position w:val="10"/>
          <w:sz w:val="20"/>
          <w:szCs w:val="20"/>
        </w:rPr>
        <w:t>16</w:t>
      </w:r>
      <w:r>
        <w:rPr>
          <w:rFonts w:ascii="Times New Roman" w:hAnsi="Times New Roman" w:eastAsia="Times New Roman" w:cs="Times New Roman"/>
          <w:spacing w:val="7"/>
          <w:position w:val="10"/>
          <w:sz w:val="20"/>
          <w:szCs w:val="20"/>
        </w:rPr>
        <w:fldChar w:fldCharType="end"/>
      </w:r>
      <w:r>
        <w:rPr>
          <w:rFonts w:ascii="Times New Roman" w:hAnsi="Times New Roman" w:eastAsia="Times New Roman" w:cs="Times New Roman"/>
          <w:spacing w:val="7"/>
          <w:position w:val="9"/>
          <w:sz w:val="20"/>
          <w:szCs w:val="20"/>
        </w:rPr>
        <w:t>]</w:t>
      </w:r>
      <w:r>
        <w:rPr>
          <w:spacing w:val="-1"/>
        </w:rPr>
        <w:t>的规定，依据《中华人民共和国安全生产法》</w:t>
      </w:r>
      <w:r>
        <w:rPr>
          <w:spacing w:val="-2"/>
        </w:rPr>
        <w:t>第一百零三条第一、</w:t>
      </w:r>
      <w:r>
        <w:rPr>
          <w:spacing w:val="2"/>
        </w:rPr>
        <w:t>二款</w:t>
      </w:r>
      <w:r>
        <w:rPr>
          <w:rFonts w:ascii="Times New Roman" w:hAnsi="Times New Roman" w:eastAsia="Times New Roman" w:cs="Times New Roman"/>
          <w:spacing w:val="2"/>
          <w:position w:val="10"/>
          <w:sz w:val="20"/>
          <w:szCs w:val="20"/>
        </w:rPr>
        <w:t>[</w:t>
      </w:r>
      <w:r>
        <w:fldChar w:fldCharType="begin"/>
      </w:r>
      <w:r>
        <w:instrText xml:space="preserve"> HYPERLINK \l "bookmark30" </w:instrText>
      </w:r>
      <w:r>
        <w:fldChar w:fldCharType="separate"/>
      </w:r>
      <w:r>
        <w:rPr>
          <w:rFonts w:ascii="Times New Roman" w:hAnsi="Times New Roman" w:eastAsia="Times New Roman" w:cs="Times New Roman"/>
          <w:spacing w:val="2"/>
          <w:position w:val="10"/>
          <w:sz w:val="20"/>
          <w:szCs w:val="20"/>
        </w:rPr>
        <w:t>17</w:t>
      </w:r>
      <w:r>
        <w:rPr>
          <w:rFonts w:ascii="Times New Roman" w:hAnsi="Times New Roman" w:eastAsia="Times New Roman" w:cs="Times New Roman"/>
          <w:spacing w:val="2"/>
          <w:position w:val="10"/>
          <w:sz w:val="20"/>
          <w:szCs w:val="20"/>
        </w:rPr>
        <w:fldChar w:fldCharType="end"/>
      </w:r>
      <w:r>
        <w:rPr>
          <w:rFonts w:ascii="Times New Roman" w:hAnsi="Times New Roman" w:eastAsia="Times New Roman" w:cs="Times New Roman"/>
          <w:spacing w:val="2"/>
          <w:position w:val="10"/>
          <w:sz w:val="20"/>
          <w:szCs w:val="20"/>
        </w:rPr>
        <w:t xml:space="preserve">] </w:t>
      </w:r>
      <w:r>
        <w:rPr>
          <w:spacing w:val="2"/>
        </w:rPr>
        <w:t>的规定，建议由喀什市应急管理局对喀什瑞祥豪泰再生资</w:t>
      </w:r>
      <w:r>
        <w:rPr>
          <w:spacing w:val="7"/>
        </w:rPr>
        <w:t>源有限公司实施行政处罚。</w:t>
      </w:r>
    </w:p>
    <w:p>
      <w:pPr>
        <w:spacing w:before="1" w:line="236" w:lineRule="auto"/>
        <w:ind w:left="653"/>
        <w:outlineLvl w:val="0"/>
        <w:rPr>
          <w:rFonts w:ascii="方正黑体_GBK" w:hAnsi="方正黑体_GBK" w:eastAsia="方正黑体_GBK" w:cs="方正黑体_GBK"/>
          <w:sz w:val="31"/>
          <w:szCs w:val="31"/>
        </w:rPr>
      </w:pPr>
      <w:bookmarkStart w:id="18" w:name="bookmark28"/>
      <w:bookmarkEnd w:id="18"/>
      <w:r>
        <w:rPr>
          <w:rFonts w:ascii="方正黑体_GBK" w:hAnsi="方正黑体_GBK" w:eastAsia="方正黑体_GBK" w:cs="方正黑体_GBK"/>
          <w:spacing w:val="8"/>
          <w:sz w:val="31"/>
          <w:szCs w:val="31"/>
        </w:rPr>
        <w:t>七、对有关监管部门的处理建议</w:t>
      </w:r>
    </w:p>
    <w:p>
      <w:pPr>
        <w:spacing w:line="314" w:lineRule="auto"/>
        <w:rPr>
          <w:rFonts w:ascii="Arial"/>
          <w:sz w:val="21"/>
        </w:rPr>
      </w:pPr>
    </w:p>
    <w:p>
      <w:pPr>
        <w:spacing w:line="315" w:lineRule="auto"/>
        <w:rPr>
          <w:rFonts w:ascii="Arial"/>
          <w:sz w:val="21"/>
        </w:rPr>
      </w:pPr>
      <w:r>
        <w:pict>
          <v:shape id="_x0000_s1032" o:spid="_x0000_s1032" style="position:absolute;left:0pt;margin-left:0pt;margin-top:11.4pt;height:0pt;width:144pt;z-index:251665408;mso-width-relative:page;mso-height-relative:page;" filled="f" stroked="t" coordsize="2880,0" path="m0,0l2880,0e">
            <v:fill on="f" focussize="0,0"/>
            <v:stroke weight="0pt" color="#000000" miterlimit="0" joinstyle="bevel" endcap="square"/>
            <v:imagedata o:title=""/>
            <o:lock v:ext="edit"/>
          </v:shape>
        </w:pict>
      </w:r>
    </w:p>
    <w:p>
      <w:pPr>
        <w:spacing w:before="58" w:line="239" w:lineRule="auto"/>
        <w:ind w:left="11" w:right="122" w:firstLine="21"/>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"bookmark31" </w:instrText>
      </w:r>
      <w:r>
        <w:fldChar w:fldCharType="separate"/>
      </w:r>
      <w:r>
        <w:rPr>
          <w:rFonts w:ascii="仿宋" w:hAnsi="仿宋" w:eastAsia="仿宋" w:cs="仿宋"/>
          <w:color w:val="333333"/>
          <w:spacing w:val="-1"/>
          <w:sz w:val="18"/>
          <w:szCs w:val="18"/>
        </w:rPr>
        <w:t>15</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 《生产安全事故报告和调查处理条例》（国务院令第493</w:t>
      </w:r>
      <w:r>
        <w:rPr>
          <w:rFonts w:ascii="仿宋" w:hAnsi="仿宋" w:eastAsia="仿宋" w:cs="仿宋"/>
          <w:color w:val="333333"/>
          <w:spacing w:val="-29"/>
          <w:sz w:val="18"/>
          <w:szCs w:val="18"/>
        </w:rPr>
        <w:t xml:space="preserve"> </w:t>
      </w:r>
      <w:r>
        <w:rPr>
          <w:rFonts w:ascii="仿宋" w:hAnsi="仿宋" w:eastAsia="仿宋" w:cs="仿宋"/>
          <w:color w:val="333333"/>
          <w:spacing w:val="-1"/>
          <w:sz w:val="18"/>
          <w:szCs w:val="18"/>
        </w:rPr>
        <w:t>号）第三十</w:t>
      </w:r>
      <w:r>
        <w:rPr>
          <w:rFonts w:ascii="仿宋" w:hAnsi="仿宋" w:eastAsia="仿宋" w:cs="仿宋"/>
          <w:color w:val="333333"/>
          <w:spacing w:val="-2"/>
          <w:sz w:val="18"/>
          <w:szCs w:val="18"/>
        </w:rPr>
        <w:t>六条：事故发生单位及其有关人员有下</w:t>
      </w:r>
      <w:r>
        <w:rPr>
          <w:rFonts w:ascii="仿宋" w:hAnsi="仿宋" w:eastAsia="仿宋" w:cs="仿宋"/>
          <w:color w:val="333333"/>
          <w:spacing w:val="-1"/>
          <w:sz w:val="18"/>
          <w:szCs w:val="18"/>
        </w:rPr>
        <w:t>列行为之一的，对事故发生单位处</w:t>
      </w:r>
      <w:r>
        <w:rPr>
          <w:rFonts w:ascii="仿宋" w:hAnsi="仿宋" w:eastAsia="仿宋" w:cs="仿宋"/>
          <w:color w:val="333333"/>
          <w:spacing w:val="-25"/>
          <w:sz w:val="18"/>
          <w:szCs w:val="18"/>
        </w:rPr>
        <w:t xml:space="preserve"> </w:t>
      </w:r>
      <w:r>
        <w:rPr>
          <w:rFonts w:ascii="仿宋" w:hAnsi="仿宋" w:eastAsia="仿宋" w:cs="仿宋"/>
          <w:color w:val="333333"/>
          <w:spacing w:val="-1"/>
          <w:sz w:val="18"/>
          <w:szCs w:val="18"/>
        </w:rPr>
        <w:t>100</w:t>
      </w:r>
      <w:r>
        <w:rPr>
          <w:rFonts w:ascii="仿宋" w:hAnsi="仿宋" w:eastAsia="仿宋" w:cs="仿宋"/>
          <w:color w:val="333333"/>
          <w:spacing w:val="-32"/>
          <w:sz w:val="18"/>
          <w:szCs w:val="18"/>
        </w:rPr>
        <w:t xml:space="preserve"> </w:t>
      </w:r>
      <w:r>
        <w:rPr>
          <w:rFonts w:ascii="仿宋" w:hAnsi="仿宋" w:eastAsia="仿宋" w:cs="仿宋"/>
          <w:color w:val="333333"/>
          <w:spacing w:val="-1"/>
          <w:sz w:val="18"/>
          <w:szCs w:val="18"/>
        </w:rPr>
        <w:t>万元以上</w:t>
      </w:r>
      <w:r>
        <w:rPr>
          <w:rFonts w:ascii="仿宋" w:hAnsi="仿宋" w:eastAsia="仿宋" w:cs="仿宋"/>
          <w:color w:val="333333"/>
          <w:spacing w:val="-35"/>
          <w:sz w:val="18"/>
          <w:szCs w:val="18"/>
        </w:rPr>
        <w:t xml:space="preserve"> </w:t>
      </w:r>
      <w:r>
        <w:rPr>
          <w:rFonts w:ascii="仿宋" w:hAnsi="仿宋" w:eastAsia="仿宋" w:cs="仿宋"/>
          <w:color w:val="333333"/>
          <w:spacing w:val="-1"/>
          <w:sz w:val="18"/>
          <w:szCs w:val="18"/>
        </w:rPr>
        <w:t>500</w:t>
      </w:r>
      <w:r>
        <w:rPr>
          <w:rFonts w:ascii="仿宋" w:hAnsi="仿宋" w:eastAsia="仿宋" w:cs="仿宋"/>
          <w:color w:val="333333"/>
          <w:spacing w:val="-32"/>
          <w:sz w:val="18"/>
          <w:szCs w:val="18"/>
        </w:rPr>
        <w:t xml:space="preserve"> </w:t>
      </w:r>
      <w:r>
        <w:rPr>
          <w:rFonts w:ascii="仿宋" w:hAnsi="仿宋" w:eastAsia="仿宋" w:cs="仿宋"/>
          <w:color w:val="333333"/>
          <w:spacing w:val="-1"/>
          <w:sz w:val="18"/>
          <w:szCs w:val="18"/>
        </w:rPr>
        <w:t>万元以下的罚款</w:t>
      </w:r>
      <w:r>
        <w:rPr>
          <w:rFonts w:ascii="仿宋" w:hAnsi="仿宋" w:eastAsia="仿宋" w:cs="仿宋"/>
          <w:color w:val="333333"/>
          <w:spacing w:val="-2"/>
          <w:sz w:val="18"/>
          <w:szCs w:val="18"/>
        </w:rPr>
        <w:t>；对主要负责人、直接负责的主管人员和其</w:t>
      </w:r>
      <w:r>
        <w:rPr>
          <w:rFonts w:ascii="仿宋" w:hAnsi="仿宋" w:eastAsia="仿宋" w:cs="仿宋"/>
          <w:color w:val="333333"/>
          <w:sz w:val="18"/>
          <w:szCs w:val="18"/>
        </w:rPr>
        <w:t>他直接责任人员处上一年年收入60%至</w:t>
      </w:r>
      <w:r>
        <w:rPr>
          <w:rFonts w:ascii="仿宋" w:hAnsi="仿宋" w:eastAsia="仿宋" w:cs="仿宋"/>
          <w:color w:val="333333"/>
          <w:spacing w:val="-14"/>
          <w:sz w:val="18"/>
          <w:szCs w:val="18"/>
        </w:rPr>
        <w:t xml:space="preserve"> </w:t>
      </w:r>
      <w:r>
        <w:rPr>
          <w:rFonts w:ascii="仿宋" w:hAnsi="仿宋" w:eastAsia="仿宋" w:cs="仿宋"/>
          <w:color w:val="333333"/>
          <w:sz w:val="18"/>
          <w:szCs w:val="18"/>
        </w:rPr>
        <w:t>100%的罚款；属于国家工作人员的，并依法给予处分；构成违反治安管理</w:t>
      </w:r>
      <w:bookmarkStart w:id="19" w:name="bookmark29"/>
      <w:bookmarkEnd w:id="19"/>
      <w:r>
        <w:rPr>
          <w:rFonts w:ascii="仿宋" w:hAnsi="仿宋" w:eastAsia="仿宋" w:cs="仿宋"/>
          <w:color w:val="333333"/>
          <w:sz w:val="18"/>
          <w:szCs w:val="18"/>
        </w:rPr>
        <w:t>行为的，由公安机关依法给予治安管理处罚；构成犯罪的，依法追究刑事责任</w:t>
      </w:r>
      <w:r>
        <w:rPr>
          <w:rFonts w:ascii="仿宋" w:hAnsi="仿宋" w:eastAsia="仿宋" w:cs="仿宋"/>
          <w:color w:val="333333"/>
          <w:spacing w:val="-7"/>
          <w:sz w:val="18"/>
          <w:szCs w:val="18"/>
        </w:rPr>
        <w:t>：（</w:t>
      </w:r>
      <w:r>
        <w:rPr>
          <w:rFonts w:ascii="仿宋" w:hAnsi="仿宋" w:eastAsia="仿宋" w:cs="仿宋"/>
          <w:color w:val="333333"/>
          <w:sz w:val="18"/>
          <w:szCs w:val="18"/>
        </w:rPr>
        <w:t>一）谎报或者瞒报事故的。</w:t>
      </w:r>
    </w:p>
    <w:p>
      <w:pPr>
        <w:spacing w:before="4" w:line="239" w:lineRule="auto"/>
        <w:ind w:left="12" w:right="122" w:firstLine="21"/>
        <w:rPr>
          <w:rFonts w:ascii="仿宋" w:hAnsi="仿宋" w:eastAsia="仿宋" w:cs="仿宋"/>
          <w:sz w:val="18"/>
          <w:szCs w:val="18"/>
        </w:rPr>
      </w:pPr>
      <w:r>
        <w:rPr>
          <w:rFonts w:ascii="仿宋" w:hAnsi="仿宋" w:eastAsia="仿宋" w:cs="仿宋"/>
          <w:color w:val="333333"/>
          <w:spacing w:val="-2"/>
          <w:sz w:val="18"/>
          <w:szCs w:val="18"/>
        </w:rPr>
        <w:t>[</w:t>
      </w:r>
      <w:r>
        <w:fldChar w:fldCharType="begin"/>
      </w:r>
      <w:r>
        <w:instrText xml:space="preserve"> HYPERLINK \l "bookmark32" </w:instrText>
      </w:r>
      <w:r>
        <w:fldChar w:fldCharType="separate"/>
      </w:r>
      <w:r>
        <w:rPr>
          <w:rFonts w:ascii="仿宋" w:hAnsi="仿宋" w:eastAsia="仿宋" w:cs="仿宋"/>
          <w:color w:val="333333"/>
          <w:spacing w:val="-2"/>
          <w:sz w:val="18"/>
          <w:szCs w:val="18"/>
        </w:rPr>
        <w:t>16</w:t>
      </w:r>
      <w:r>
        <w:rPr>
          <w:rFonts w:ascii="仿宋" w:hAnsi="仿宋" w:eastAsia="仿宋" w:cs="仿宋"/>
          <w:color w:val="333333"/>
          <w:spacing w:val="-2"/>
          <w:sz w:val="18"/>
          <w:szCs w:val="18"/>
        </w:rPr>
        <w:fldChar w:fldCharType="end"/>
      </w:r>
      <w:r>
        <w:rPr>
          <w:rFonts w:ascii="仿宋" w:hAnsi="仿宋" w:eastAsia="仿宋" w:cs="仿宋"/>
          <w:color w:val="333333"/>
          <w:spacing w:val="-2"/>
          <w:sz w:val="18"/>
          <w:szCs w:val="18"/>
        </w:rPr>
        <w:t>] 《中华人民共和国安全生产法》第四十九条第一款：生产经营单位不得将生产经营项目、场所、设备发包或</w:t>
      </w:r>
      <w:r>
        <w:rPr>
          <w:rFonts w:ascii="仿宋" w:hAnsi="仿宋" w:eastAsia="仿宋" w:cs="仿宋"/>
          <w:color w:val="333333"/>
          <w:sz w:val="18"/>
          <w:szCs w:val="18"/>
        </w:rPr>
        <w:t>者出租给不具备安全生产条件或者相应资质的单位或者个人。第二款：生产经</w:t>
      </w:r>
      <w:r>
        <w:rPr>
          <w:rFonts w:ascii="仿宋" w:hAnsi="仿宋" w:eastAsia="仿宋" w:cs="仿宋"/>
          <w:color w:val="333333"/>
          <w:spacing w:val="-1"/>
          <w:sz w:val="18"/>
          <w:szCs w:val="18"/>
        </w:rPr>
        <w:t>营项目、场所发包或者出租给其他</w:t>
      </w:r>
      <w:r>
        <w:rPr>
          <w:rFonts w:ascii="仿宋" w:hAnsi="仿宋" w:eastAsia="仿宋" w:cs="仿宋"/>
          <w:color w:val="333333"/>
          <w:sz w:val="18"/>
          <w:szCs w:val="18"/>
        </w:rPr>
        <w:t>单位的，生产经营单位应当与承包单位、承租单位签订专门的安全生产管理协</w:t>
      </w:r>
      <w:r>
        <w:rPr>
          <w:rFonts w:ascii="仿宋" w:hAnsi="仿宋" w:eastAsia="仿宋" w:cs="仿宋"/>
          <w:color w:val="333333"/>
          <w:spacing w:val="-1"/>
          <w:sz w:val="18"/>
          <w:szCs w:val="18"/>
        </w:rPr>
        <w:t>议，或者在承包合同、租赁合同中</w:t>
      </w:r>
      <w:r>
        <w:rPr>
          <w:rFonts w:ascii="仿宋" w:hAnsi="仿宋" w:eastAsia="仿宋" w:cs="仿宋"/>
          <w:color w:val="333333"/>
          <w:sz w:val="18"/>
          <w:szCs w:val="18"/>
        </w:rPr>
        <w:t>约定各自的安全生产管理职责；生产经营单位对承包单位、承租单位的安全生</w:t>
      </w:r>
      <w:r>
        <w:rPr>
          <w:rFonts w:ascii="仿宋" w:hAnsi="仿宋" w:eastAsia="仿宋" w:cs="仿宋"/>
          <w:color w:val="333333"/>
          <w:spacing w:val="-1"/>
          <w:sz w:val="18"/>
          <w:szCs w:val="18"/>
        </w:rPr>
        <w:t>产工作统一协调、管理，定期进行</w:t>
      </w:r>
      <w:bookmarkStart w:id="20" w:name="bookmark30"/>
      <w:bookmarkEnd w:id="20"/>
      <w:r>
        <w:rPr>
          <w:rFonts w:ascii="仿宋" w:hAnsi="仿宋" w:eastAsia="仿宋" w:cs="仿宋"/>
          <w:color w:val="333333"/>
          <w:spacing w:val="-1"/>
          <w:sz w:val="18"/>
          <w:szCs w:val="18"/>
        </w:rPr>
        <w:t>安全检查，发现安全问题的，应当及时督促整。</w:t>
      </w:r>
    </w:p>
    <w:p>
      <w:pPr>
        <w:spacing w:before="5" w:line="239" w:lineRule="auto"/>
        <w:ind w:left="11" w:right="148" w:firstLine="21"/>
        <w:rPr>
          <w:rFonts w:ascii="仿宋" w:hAnsi="仿宋" w:eastAsia="仿宋" w:cs="仿宋"/>
          <w:sz w:val="18"/>
          <w:szCs w:val="18"/>
        </w:rPr>
      </w:pPr>
      <w:r>
        <w:rPr>
          <w:rFonts w:ascii="仿宋" w:hAnsi="仿宋" w:eastAsia="仿宋" w:cs="仿宋"/>
          <w:color w:val="333333"/>
          <w:spacing w:val="-1"/>
          <w:sz w:val="18"/>
          <w:szCs w:val="18"/>
        </w:rPr>
        <w:t>[</w:t>
      </w:r>
      <w:r>
        <w:fldChar w:fldCharType="begin"/>
      </w:r>
      <w:r>
        <w:instrText xml:space="preserve"> HYPERLINK \l "bookmark33" </w:instrText>
      </w:r>
      <w:r>
        <w:fldChar w:fldCharType="separate"/>
      </w:r>
      <w:r>
        <w:rPr>
          <w:rFonts w:ascii="仿宋" w:hAnsi="仿宋" w:eastAsia="仿宋" w:cs="仿宋"/>
          <w:color w:val="333333"/>
          <w:spacing w:val="-1"/>
          <w:sz w:val="18"/>
          <w:szCs w:val="18"/>
        </w:rPr>
        <w:t>17</w:t>
      </w:r>
      <w:r>
        <w:rPr>
          <w:rFonts w:ascii="仿宋" w:hAnsi="仿宋" w:eastAsia="仿宋" w:cs="仿宋"/>
          <w:color w:val="333333"/>
          <w:spacing w:val="-1"/>
          <w:sz w:val="18"/>
          <w:szCs w:val="18"/>
        </w:rPr>
        <w:fldChar w:fldCharType="end"/>
      </w:r>
      <w:r>
        <w:rPr>
          <w:rFonts w:ascii="仿宋" w:hAnsi="仿宋" w:eastAsia="仿宋" w:cs="仿宋"/>
          <w:color w:val="333333"/>
          <w:spacing w:val="-1"/>
          <w:sz w:val="18"/>
          <w:szCs w:val="18"/>
        </w:rPr>
        <w:t>]《中华人民共和国安全生产法》第一百零三条第一款：生产经营单位将生产经营项目、场所、设备发包或者</w:t>
      </w:r>
      <w:r>
        <w:rPr>
          <w:rFonts w:ascii="仿宋" w:hAnsi="仿宋" w:eastAsia="仿宋" w:cs="仿宋"/>
          <w:color w:val="333333"/>
          <w:sz w:val="18"/>
          <w:szCs w:val="18"/>
        </w:rPr>
        <w:t>出租给不具备安全生产条件或者相应资质的单位或者个人的，责令限期改正，没</w:t>
      </w:r>
      <w:r>
        <w:rPr>
          <w:rFonts w:ascii="仿宋" w:hAnsi="仿宋" w:eastAsia="仿宋" w:cs="仿宋"/>
          <w:color w:val="333333"/>
          <w:spacing w:val="-1"/>
          <w:sz w:val="18"/>
          <w:szCs w:val="18"/>
        </w:rPr>
        <w:t>收违法所得；违法所得十万元以</w:t>
      </w:r>
      <w:r>
        <w:rPr>
          <w:rFonts w:ascii="仿宋" w:hAnsi="仿宋" w:eastAsia="仿宋" w:cs="仿宋"/>
          <w:color w:val="333333"/>
          <w:sz w:val="18"/>
          <w:szCs w:val="18"/>
        </w:rPr>
        <w:t>上的，并处违法所得二倍以上五倍以下的罚款；没有违法所得或者违法所得不足</w:t>
      </w:r>
      <w:r>
        <w:rPr>
          <w:rFonts w:ascii="仿宋" w:hAnsi="仿宋" w:eastAsia="仿宋" w:cs="仿宋"/>
          <w:color w:val="333333"/>
          <w:spacing w:val="-1"/>
          <w:sz w:val="18"/>
          <w:szCs w:val="18"/>
        </w:rPr>
        <w:t>十万元的，单处或者并处十万元</w:t>
      </w:r>
      <w:r>
        <w:rPr>
          <w:rFonts w:ascii="仿宋" w:hAnsi="仿宋" w:eastAsia="仿宋" w:cs="仿宋"/>
          <w:color w:val="333333"/>
          <w:sz w:val="18"/>
          <w:szCs w:val="18"/>
        </w:rPr>
        <w:t>以上二十万元以下的罚款；对其直接负责的主管人员和其他直接责任人员处一万</w:t>
      </w:r>
      <w:r>
        <w:rPr>
          <w:rFonts w:ascii="仿宋" w:hAnsi="仿宋" w:eastAsia="仿宋" w:cs="仿宋"/>
          <w:color w:val="333333"/>
          <w:spacing w:val="-1"/>
          <w:sz w:val="18"/>
          <w:szCs w:val="18"/>
        </w:rPr>
        <w:t>元以上二万元以下的罚款；导致</w:t>
      </w:r>
      <w:r>
        <w:rPr>
          <w:rFonts w:ascii="仿宋" w:hAnsi="仿宋" w:eastAsia="仿宋" w:cs="仿宋"/>
          <w:color w:val="333333"/>
          <w:sz w:val="18"/>
          <w:szCs w:val="18"/>
        </w:rPr>
        <w:t>发生生产安全事故给他人造成损害的，与承包方、承租方承担连带赔偿责任。第</w:t>
      </w:r>
      <w:r>
        <w:rPr>
          <w:rFonts w:ascii="仿宋" w:hAnsi="仿宋" w:eastAsia="仿宋" w:cs="仿宋"/>
          <w:color w:val="333333"/>
          <w:spacing w:val="-1"/>
          <w:sz w:val="18"/>
          <w:szCs w:val="18"/>
        </w:rPr>
        <w:t>二款：生产经营单位未与承包单</w:t>
      </w:r>
      <w:r>
        <w:rPr>
          <w:rFonts w:ascii="仿宋" w:hAnsi="仿宋" w:eastAsia="仿宋" w:cs="仿宋"/>
          <w:color w:val="333333"/>
          <w:sz w:val="18"/>
          <w:szCs w:val="18"/>
        </w:rPr>
        <w:t>位、承租单位签订专门的安全生产管理协议或者未在承包合同、租赁合同中明确</w:t>
      </w:r>
      <w:r>
        <w:rPr>
          <w:rFonts w:ascii="仿宋" w:hAnsi="仿宋" w:eastAsia="仿宋" w:cs="仿宋"/>
          <w:color w:val="333333"/>
          <w:spacing w:val="-1"/>
          <w:sz w:val="18"/>
          <w:szCs w:val="18"/>
        </w:rPr>
        <w:t>各自的安全生产管理职责，或者</w:t>
      </w:r>
      <w:r>
        <w:rPr>
          <w:rFonts w:ascii="仿宋" w:hAnsi="仿宋" w:eastAsia="仿宋" w:cs="仿宋"/>
          <w:color w:val="333333"/>
          <w:sz w:val="18"/>
          <w:szCs w:val="18"/>
        </w:rPr>
        <w:t>未对承包单位、承租单位的安全生产统一协调、管理的，责令限期改正，处五万</w:t>
      </w:r>
      <w:r>
        <w:rPr>
          <w:rFonts w:ascii="仿宋" w:hAnsi="仿宋" w:eastAsia="仿宋" w:cs="仿宋"/>
          <w:color w:val="333333"/>
          <w:spacing w:val="-1"/>
          <w:sz w:val="18"/>
          <w:szCs w:val="18"/>
        </w:rPr>
        <w:t>元以下的罚款，对其直接负责的</w:t>
      </w:r>
      <w:r>
        <w:rPr>
          <w:rFonts w:ascii="仿宋" w:hAnsi="仿宋" w:eastAsia="仿宋" w:cs="仿宋"/>
          <w:color w:val="333333"/>
          <w:sz w:val="18"/>
          <w:szCs w:val="18"/>
        </w:rPr>
        <w:t>主管人员和其他直接责任人员处一万元以下的罚款；逾期</w:t>
      </w:r>
      <w:r>
        <w:rPr>
          <w:rFonts w:ascii="仿宋" w:hAnsi="仿宋" w:eastAsia="仿宋" w:cs="仿宋"/>
          <w:color w:val="333333"/>
          <w:spacing w:val="-1"/>
          <w:sz w:val="18"/>
          <w:szCs w:val="18"/>
        </w:rPr>
        <w:t>未改正的，责令停产停业整顿。</w:t>
      </w:r>
    </w:p>
    <w:p>
      <w:pPr>
        <w:spacing w:line="239" w:lineRule="auto"/>
        <w:rPr>
          <w:rFonts w:ascii="仿宋" w:hAnsi="仿宋" w:eastAsia="仿宋" w:cs="仿宋"/>
          <w:sz w:val="18"/>
          <w:szCs w:val="18"/>
        </w:rPr>
        <w:sectPr>
          <w:footerReference r:id="rId22" w:type="default"/>
          <w:pgSz w:w="11906" w:h="16839"/>
          <w:pgMar w:top="1431" w:right="1350" w:bottom="1171" w:left="1587" w:header="0" w:footer="806" w:gutter="0"/>
          <w:cols w:space="720" w:num="1"/>
        </w:sect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2"/>
        <w:spacing w:before="113" w:line="301" w:lineRule="auto"/>
        <w:ind w:firstLine="658"/>
        <w:jc w:val="both"/>
      </w:pPr>
      <w:r>
        <w:rPr>
          <w:spacing w:val="3"/>
        </w:rPr>
        <w:t>喀什市商务和工业信息化局，未有效履行“</w:t>
      </w:r>
      <w:r>
        <w:rPr>
          <w:spacing w:val="-107"/>
        </w:rPr>
        <w:t xml:space="preserve"> </w:t>
      </w:r>
      <w:r>
        <w:rPr>
          <w:spacing w:val="3"/>
        </w:rPr>
        <w:t>管行业必须管安</w:t>
      </w:r>
      <w:r>
        <w:rPr>
          <w:spacing w:val="5"/>
        </w:rPr>
        <w:t>全、管业务必须管安全、管生产经营必须管安全”监管职责，相关领导对安全生产工作重视不够，对监管企业的安全检查工作开展不彻底，对监管企业的安全生产普法宣传、指导服务工作力度不够，相关工作人员安全生产隐患排查能力不足，对《中华人民共和国安全生产法》的理解程度不高，对相关法律法规的学习程度不够，安全生产隐患排查不深入、不细致，对喀什市邢家废品</w:t>
      </w:r>
      <w:r>
        <w:rPr>
          <w:spacing w:val="17"/>
        </w:rPr>
        <w:t>收购站和喀什瑞祥豪泰再生资源有限公司不具备安全生产</w:t>
      </w:r>
      <w:r>
        <w:rPr>
          <w:spacing w:val="16"/>
        </w:rPr>
        <w:t>条件</w:t>
      </w:r>
      <w:r>
        <w:rPr>
          <w:spacing w:val="5"/>
        </w:rPr>
        <w:t>及存在的诸多安全隐患问题失管失查，对事故的发生负有监管责任，建议责成喀什市商务和工业信息化局向喀什市委、市人民政</w:t>
      </w:r>
      <w:r>
        <w:rPr>
          <w:spacing w:val="8"/>
        </w:rPr>
        <w:t>府做出深刻书面检查，并予以全市通报。</w:t>
      </w:r>
    </w:p>
    <w:p>
      <w:pPr>
        <w:spacing w:before="1" w:line="236" w:lineRule="auto"/>
        <w:ind w:left="635"/>
        <w:outlineLvl w:val="0"/>
        <w:rPr>
          <w:rFonts w:ascii="方正黑体_GBK" w:hAnsi="方正黑体_GBK" w:eastAsia="方正黑体_GBK" w:cs="方正黑体_GBK"/>
          <w:sz w:val="31"/>
          <w:szCs w:val="31"/>
        </w:rPr>
      </w:pPr>
      <w:r>
        <w:rPr>
          <w:rFonts w:ascii="方正黑体_GBK" w:hAnsi="方正黑体_GBK" w:eastAsia="方正黑体_GBK" w:cs="方正黑体_GBK"/>
          <w:spacing w:val="7"/>
          <w:sz w:val="31"/>
          <w:szCs w:val="31"/>
        </w:rPr>
        <w:t>八、</w:t>
      </w:r>
      <w:r>
        <w:rPr>
          <w:rFonts w:ascii="方正黑体_GBK" w:hAnsi="方正黑体_GBK" w:eastAsia="方正黑体_GBK" w:cs="方正黑体_GBK"/>
          <w:spacing w:val="-59"/>
          <w:sz w:val="31"/>
          <w:szCs w:val="31"/>
        </w:rPr>
        <w:t xml:space="preserve"> </w:t>
      </w:r>
      <w:r>
        <w:rPr>
          <w:rFonts w:ascii="方正黑体_GBK" w:hAnsi="方正黑体_GBK" w:eastAsia="方正黑体_GBK" w:cs="方正黑体_GBK"/>
          <w:spacing w:val="7"/>
          <w:sz w:val="31"/>
          <w:szCs w:val="31"/>
        </w:rPr>
        <w:t>事故整改和防范措施建议</w:t>
      </w:r>
    </w:p>
    <w:p>
      <w:pPr>
        <w:pStyle w:val="2"/>
        <w:spacing w:before="126" w:line="302" w:lineRule="auto"/>
        <w:ind w:left="2" w:firstLine="614"/>
      </w:pPr>
      <w:r>
        <w:rPr>
          <w:spacing w:val="6"/>
        </w:rPr>
        <w:t>（一）喀什市人民政府要提高政治站位，紧密结</w:t>
      </w:r>
      <w:r>
        <w:rPr>
          <w:spacing w:val="5"/>
        </w:rPr>
        <w:t>合当前正在开展的集中整治群众身边不正之风和腐败问题专项行动，以高度</w:t>
      </w:r>
      <w:r>
        <w:rPr>
          <w:spacing w:val="2"/>
        </w:rPr>
        <w:t>政治责任感和使命感聚焦群众“</w:t>
      </w:r>
      <w:r>
        <w:rPr>
          <w:spacing w:val="-98"/>
        </w:rPr>
        <w:t xml:space="preserve"> </w:t>
      </w:r>
      <w:r>
        <w:rPr>
          <w:spacing w:val="2"/>
        </w:rPr>
        <w:t>急难愁盼”问题</w:t>
      </w:r>
      <w:r>
        <w:rPr>
          <w:spacing w:val="-81"/>
        </w:rPr>
        <w:t xml:space="preserve"> </w:t>
      </w:r>
      <w:r>
        <w:rPr>
          <w:spacing w:val="2"/>
        </w:rPr>
        <w:t>，</w:t>
      </w:r>
      <w:r>
        <w:rPr>
          <w:spacing w:val="1"/>
        </w:rPr>
        <w:t>紧盯亡者善后</w:t>
      </w:r>
      <w:r>
        <w:rPr>
          <w:spacing w:val="5"/>
        </w:rPr>
        <w:t>赔偿事宜，积极主动对接亡者家属与涉事企业，督促喀什市邢家废品收购站依法依规对亡者善后赔偿落实到位，确保人民群众利益不受侵害。</w:t>
      </w:r>
    </w:p>
    <w:p>
      <w:pPr>
        <w:pStyle w:val="2"/>
        <w:spacing w:line="305" w:lineRule="auto"/>
        <w:ind w:left="6" w:firstLine="610"/>
      </w:pPr>
      <w:r>
        <w:rPr>
          <w:spacing w:val="6"/>
        </w:rPr>
        <w:t>（二）喀什市邢家废品收购站要落实安全生产主体责</w:t>
      </w:r>
      <w:r>
        <w:rPr>
          <w:spacing w:val="5"/>
        </w:rPr>
        <w:t>任，对从业人员开展必要的安全生产教育和培训，保证从业人员具备必要的安全生产知识，熟悉有关的安全生产规章制度和安全操作规程，掌握本岗位的安全操作技能，了解事故应急处理措施，知悉</w:t>
      </w:r>
    </w:p>
    <w:p>
      <w:pPr>
        <w:spacing w:line="305" w:lineRule="auto"/>
        <w:sectPr>
          <w:footerReference r:id="rId23" w:type="default"/>
          <w:pgSz w:w="11906" w:h="16839"/>
          <w:pgMar w:top="1431" w:right="1472" w:bottom="1171" w:left="1601" w:header="0" w:footer="806" w:gutter="0"/>
          <w:cols w:space="720" w:num="1"/>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114" w:line="300" w:lineRule="auto"/>
        <w:ind w:right="41" w:firstLine="70"/>
        <w:jc w:val="both"/>
      </w:pPr>
      <w:r>
        <w:rPr>
          <w:spacing w:val="3"/>
        </w:rPr>
        <w:t>自身在安全生产方面的权利和义务；结合企业</w:t>
      </w:r>
      <w:r>
        <w:rPr>
          <w:spacing w:val="2"/>
        </w:rPr>
        <w:t>实际建立安全风险</w:t>
      </w:r>
      <w:r>
        <w:rPr>
          <w:spacing w:val="5"/>
        </w:rPr>
        <w:t>分级管控制度，按照安全风险分级采取相应的管控措施；要</w:t>
      </w:r>
      <w:r>
        <w:rPr>
          <w:rFonts w:hint="eastAsia"/>
          <w:spacing w:val="5"/>
          <w:lang w:eastAsia="zh-CN"/>
        </w:rPr>
        <w:t>建立健全</w:t>
      </w:r>
      <w:r>
        <w:rPr>
          <w:spacing w:val="5"/>
        </w:rPr>
        <w:t>并落实生产安全事故隐患排查治理制度，采取技术、管理措</w:t>
      </w:r>
      <w:r>
        <w:rPr>
          <w:spacing w:val="7"/>
        </w:rPr>
        <w:t>施，及时发现并消除事故隐患，加强隐患排查自查及整改力度；</w:t>
      </w:r>
      <w:r>
        <w:rPr>
          <w:spacing w:val="17"/>
        </w:rPr>
        <w:t>严格督促从业人员执行本单位的安全生产规章制度和</w:t>
      </w:r>
      <w:r>
        <w:rPr>
          <w:spacing w:val="16"/>
        </w:rPr>
        <w:t>安全操作</w:t>
      </w:r>
      <w:r>
        <w:rPr>
          <w:spacing w:val="17"/>
        </w:rPr>
        <w:t>规程，如实向从业人员告知作业场所和工作岗位存在</w:t>
      </w:r>
      <w:r>
        <w:rPr>
          <w:spacing w:val="16"/>
        </w:rPr>
        <w:t>的危险因</w:t>
      </w:r>
      <w:r>
        <w:rPr>
          <w:spacing w:val="5"/>
        </w:rPr>
        <w:t>素、防范措施以及事故应急措施，组织从业人员加强对《中华人民共和国安全生产法》的学习，切实提升从业人员的安全生产意</w:t>
      </w:r>
      <w:r>
        <w:rPr>
          <w:spacing w:val="-5"/>
        </w:rPr>
        <w:t>识。</w:t>
      </w:r>
    </w:p>
    <w:p>
      <w:pPr>
        <w:pStyle w:val="2"/>
        <w:spacing w:before="21" w:line="302" w:lineRule="auto"/>
        <w:ind w:right="45" w:firstLine="614"/>
      </w:pPr>
      <w:r>
        <w:rPr>
          <w:spacing w:val="6"/>
        </w:rPr>
        <w:t>（三）喀什瑞祥豪泰再生资源有限公司要严格落</w:t>
      </w:r>
      <w:r>
        <w:rPr>
          <w:spacing w:val="5"/>
        </w:rPr>
        <w:t>实安全生产</w:t>
      </w:r>
      <w:r>
        <w:rPr>
          <w:spacing w:val="7"/>
        </w:rPr>
        <w:t>主体责任，严格履行生产经营单位发包与出租的安全生产责任，</w:t>
      </w:r>
      <w:r>
        <w:rPr>
          <w:spacing w:val="5"/>
        </w:rPr>
        <w:t>与承租单位签订专门的安全生产管理协议，加强对承租单位的安全管理，约定各自的安全生产管理职责，对承租单位的安全生产工作统一协调、管理，定期对承租单位进行安全检查，发现承租单位存在的安全隐患要及时督促整改，企业各层级需加强对《中华人民共和国安全生产法》的学习，提高自身安全生产意识，强</w:t>
      </w:r>
      <w:r>
        <w:rPr>
          <w:spacing w:val="7"/>
        </w:rPr>
        <w:t>化安全生产管理能力。</w:t>
      </w:r>
    </w:p>
    <w:p>
      <w:pPr>
        <w:pStyle w:val="2"/>
        <w:spacing w:before="5" w:line="304" w:lineRule="auto"/>
        <w:ind w:left="1" w:firstLine="612"/>
      </w:pPr>
      <w:r>
        <w:rPr>
          <w:spacing w:val="-5"/>
        </w:rPr>
        <w:t>（</w:t>
      </w:r>
      <w:r>
        <w:rPr>
          <w:spacing w:val="-59"/>
        </w:rPr>
        <w:t xml:space="preserve"> </w:t>
      </w:r>
      <w:r>
        <w:rPr>
          <w:spacing w:val="-5"/>
        </w:rPr>
        <w:t>四）喀什市商务部门要提高政治站位，强化安全生产</w:t>
      </w:r>
      <w:r>
        <w:rPr>
          <w:spacing w:val="-6"/>
        </w:rPr>
        <w:t>意识，</w:t>
      </w:r>
      <w:r>
        <w:rPr>
          <w:spacing w:val="-2"/>
        </w:rPr>
        <w:t>深刻汲取事故教训，牢固树立安全发展理念，狠</w:t>
      </w:r>
      <w:r>
        <w:rPr>
          <w:spacing w:val="-3"/>
        </w:rPr>
        <w:t>抓风险事故防范，</w:t>
      </w:r>
      <w:r>
        <w:rPr>
          <w:spacing w:val="5"/>
        </w:rPr>
        <w:t>深入排查安全隐患，压实行业监管责任和企业主体责任，聚焦重点领域，把严格控制和减少安全事故、防范和杜绝生产安全事故作为重中之重，坚决守住安全生产底线，强化齐抓共管机制、进</w:t>
      </w:r>
    </w:p>
    <w:p>
      <w:pPr>
        <w:spacing w:line="304" w:lineRule="auto"/>
        <w:sectPr>
          <w:footerReference r:id="rId24" w:type="default"/>
          <w:pgSz w:w="11906" w:h="16839"/>
          <w:pgMar w:top="1431" w:right="1375" w:bottom="1171" w:left="1603" w:header="0" w:footer="806" w:gutter="0"/>
          <w:cols w:space="720" w:num="1"/>
        </w:sect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113" w:line="235" w:lineRule="auto"/>
        <w:ind w:left="22"/>
      </w:pPr>
      <w:r>
        <w:rPr>
          <w:spacing w:val="-1"/>
        </w:rPr>
        <w:t>一步严肃纪律规矩，真正管控好风险、整治掉隐患、</w:t>
      </w:r>
      <w:r>
        <w:rPr>
          <w:spacing w:val="-2"/>
        </w:rPr>
        <w:t>夯实好基础。</w:t>
      </w:r>
    </w:p>
    <w:p>
      <w:pPr>
        <w:pStyle w:val="2"/>
        <w:spacing w:before="120" w:line="302" w:lineRule="auto"/>
        <w:ind w:left="2" w:right="115" w:firstLine="615"/>
      </w:pPr>
      <w:r>
        <w:rPr>
          <w:spacing w:val="-2"/>
        </w:rPr>
        <w:t>（五）喀什市工会要切实提高思想认识、主动参与</w:t>
      </w:r>
      <w:r>
        <w:rPr>
          <w:spacing w:val="-3"/>
        </w:rPr>
        <w:t>事故调查，</w:t>
      </w:r>
      <w:r>
        <w:rPr>
          <w:spacing w:val="5"/>
        </w:rPr>
        <w:t>配合地方党政做好工伤职工及遇难职工家属的安抚慰问、心理疏导等工作，引导职工依法理性表达合理诉求，防止发生次生事故和群体性事件；在事故原因分析、责任单位和责任人员认定、吸取事故教训以及问题整改等方面积极提出意见，维护职工和企业</w:t>
      </w:r>
      <w:r>
        <w:rPr>
          <w:spacing w:val="3"/>
        </w:rPr>
        <w:t>的合法权益，维护国家法律法规的权威</w:t>
      </w:r>
      <w:r>
        <w:rPr>
          <w:spacing w:val="-74"/>
        </w:rPr>
        <w:t xml:space="preserve"> </w:t>
      </w:r>
      <w:r>
        <w:rPr>
          <w:spacing w:val="3"/>
        </w:rPr>
        <w:t>，同时要监督相关单位落</w:t>
      </w:r>
      <w:r>
        <w:rPr>
          <w:spacing w:val="17"/>
        </w:rPr>
        <w:t>实工伤职工及遇难职工家属依法获得相应的工伤保险待</w:t>
      </w:r>
      <w:r>
        <w:rPr>
          <w:spacing w:val="16"/>
        </w:rPr>
        <w:t>遇和民</w:t>
      </w:r>
      <w:r>
        <w:rPr>
          <w:spacing w:val="8"/>
        </w:rPr>
        <w:t>事赔偿，切实维护劳动者合法权益。</w:t>
      </w:r>
    </w:p>
    <w:p>
      <w:pPr>
        <w:pStyle w:val="2"/>
        <w:spacing w:before="8" w:line="301" w:lineRule="auto"/>
        <w:ind w:right="212" w:firstLine="617"/>
      </w:pPr>
      <w:r>
        <w:rPr>
          <w:spacing w:val="6"/>
        </w:rPr>
        <w:t>（六）喀什市人力资源和社会保障局要提高政治</w:t>
      </w:r>
      <w:r>
        <w:rPr>
          <w:spacing w:val="5"/>
        </w:rPr>
        <w:t>站位，用人</w:t>
      </w:r>
      <w:r>
        <w:rPr>
          <w:spacing w:val="-6"/>
        </w:rPr>
        <w:t>单位参加工伤保险并为职工缴纳工伤保险费是《社会保险法》《工</w:t>
      </w:r>
      <w:r>
        <w:rPr>
          <w:spacing w:val="5"/>
        </w:rPr>
        <w:t>伤保险条例》等法律法规的基本要求，是职工应该享受的基本权</w:t>
      </w:r>
      <w:r>
        <w:rPr>
          <w:spacing w:val="17"/>
        </w:rPr>
        <w:t>利。为保障工人遭受工伤后能够及时得到救治和依法享有的补</w:t>
      </w:r>
      <w:r>
        <w:rPr>
          <w:spacing w:val="5"/>
        </w:rPr>
        <w:t>偿，人社部门要严格按照相关法律法规的要求，督促企业依法参</w:t>
      </w:r>
      <w:r>
        <w:rPr>
          <w:spacing w:val="8"/>
        </w:rPr>
        <w:t>加工伤保险，充分维护工人的合法权益。</w:t>
      </w:r>
    </w:p>
    <w:p>
      <w:pPr>
        <w:pStyle w:val="2"/>
        <w:spacing w:before="9" w:line="303" w:lineRule="auto"/>
        <w:ind w:left="6" w:firstLine="611"/>
      </w:pPr>
      <w:r>
        <w:rPr>
          <w:spacing w:val="6"/>
        </w:rPr>
        <w:t>（七）喀什市人民政府各有关部门要充分认清当</w:t>
      </w:r>
      <w:r>
        <w:rPr>
          <w:spacing w:val="5"/>
        </w:rPr>
        <w:t>前异常严峻的安全生产形势，从以实际行动体现专项行动成效高度，来推动安全治理模式向事前预防转型，要务必发扬斗争精神，坚决扛起</w:t>
      </w:r>
      <w:r>
        <w:rPr>
          <w:spacing w:val="-1"/>
        </w:rPr>
        <w:t>维护安全稳定的政治责任；要强化重大隐患排查整治“</w:t>
      </w:r>
      <w:r>
        <w:rPr>
          <w:spacing w:val="-62"/>
        </w:rPr>
        <w:t xml:space="preserve"> </w:t>
      </w:r>
      <w:r>
        <w:rPr>
          <w:spacing w:val="-1"/>
        </w:rPr>
        <w:t>回头看”，</w:t>
      </w:r>
      <w:r>
        <w:rPr>
          <w:spacing w:val="5"/>
        </w:rPr>
        <w:t>结合行业规律特点精准管控重点行业领域安全风险，要细化健全党政领导责任、部门监管责任和企业主体责任，全面推动安全责任落实落细，维护好人民群众生命财产安全，努力实现高质量发</w:t>
      </w:r>
    </w:p>
    <w:p>
      <w:pPr>
        <w:spacing w:line="303" w:lineRule="auto"/>
        <w:sectPr>
          <w:footerReference r:id="rId25" w:type="default"/>
          <w:pgSz w:w="11906" w:h="16839"/>
          <w:pgMar w:top="1431" w:right="1260" w:bottom="1171" w:left="1600" w:header="0" w:footer="804" w:gutter="0"/>
          <w:cols w:space="720" w:num="1"/>
        </w:sectPr>
      </w:pPr>
    </w:p>
    <w:p>
      <w:pPr>
        <w:rPr>
          <w:rFonts w:ascii="Arial"/>
          <w:sz w:val="21"/>
        </w:rPr>
      </w:pPr>
    </w:p>
    <w:p>
      <w:pPr>
        <w:rPr>
          <w:rFonts w:ascii="Arial"/>
          <w:sz w:val="21"/>
        </w:rPr>
      </w:pPr>
    </w:p>
    <w:p>
      <w:pPr>
        <w:rPr>
          <w:rFonts w:ascii="Arial"/>
          <w:sz w:val="21"/>
        </w:rPr>
      </w:pPr>
    </w:p>
    <w:p>
      <w:pPr>
        <w:pStyle w:val="2"/>
        <w:spacing w:before="113" w:line="306" w:lineRule="auto"/>
        <w:ind w:left="2" w:hanging="2"/>
        <w:jc w:val="both"/>
      </w:pPr>
      <w:r>
        <w:rPr>
          <w:spacing w:val="5"/>
        </w:rPr>
        <w:t>展和高水平安全的良性互动，坚持抓早抓小，全面开展风险隐患</w:t>
      </w:r>
      <w:r>
        <w:rPr>
          <w:spacing w:val="-3"/>
        </w:rPr>
        <w:t>整治，纵深推进重大事故隐患专项排查整治行动，完善工作举措，</w:t>
      </w:r>
      <w:r>
        <w:rPr>
          <w:spacing w:val="5"/>
        </w:rPr>
        <w:t>强化安全风险闭环机制，围绕强化隐患闭环整改、切实落实，努</w:t>
      </w:r>
      <w:r>
        <w:rPr>
          <w:spacing w:val="7"/>
        </w:rPr>
        <w:t>力提升全市安全生产工作水平。</w:t>
      </w: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2"/>
        <w:spacing w:before="113" w:line="230" w:lineRule="auto"/>
        <w:ind w:left="4175"/>
      </w:pPr>
      <w:r>
        <w:rPr>
          <w:spacing w:val="7"/>
        </w:rPr>
        <w:t>喀什地区行政公署事故调查组</w:t>
      </w:r>
    </w:p>
    <w:p>
      <w:pPr>
        <w:pStyle w:val="2"/>
        <w:spacing w:before="133" w:line="239" w:lineRule="auto"/>
        <w:ind w:left="5109"/>
      </w:pPr>
      <w:r>
        <w:rPr>
          <w:rFonts w:ascii="Times New Roman" w:hAnsi="Times New Roman" w:eastAsia="Times New Roman" w:cs="Times New Roman"/>
          <w:spacing w:val="-1"/>
        </w:rPr>
        <w:t>2024</w:t>
      </w:r>
      <w:r>
        <w:rPr>
          <w:rFonts w:ascii="Times New Roman" w:hAnsi="Times New Roman" w:eastAsia="Times New Roman" w:cs="Times New Roman"/>
          <w:spacing w:val="20"/>
        </w:rPr>
        <w:t xml:space="preserve"> </w:t>
      </w:r>
      <w:r>
        <w:rPr>
          <w:spacing w:val="-1"/>
        </w:rPr>
        <w:t>年</w:t>
      </w:r>
      <w:r>
        <w:rPr>
          <w:spacing w:val="-40"/>
        </w:rPr>
        <w:t xml:space="preserve"> </w:t>
      </w:r>
      <w:r>
        <w:rPr>
          <w:rFonts w:ascii="Times New Roman" w:hAnsi="Times New Roman" w:eastAsia="Times New Roman" w:cs="Times New Roman"/>
          <w:spacing w:val="-1"/>
        </w:rPr>
        <w:t>8</w:t>
      </w:r>
      <w:r>
        <w:rPr>
          <w:rFonts w:ascii="Times New Roman" w:hAnsi="Times New Roman" w:eastAsia="Times New Roman" w:cs="Times New Roman"/>
          <w:spacing w:val="33"/>
        </w:rPr>
        <w:t xml:space="preserve"> </w:t>
      </w:r>
      <w:r>
        <w:rPr>
          <w:spacing w:val="-1"/>
        </w:rPr>
        <w:t>月</w:t>
      </w:r>
      <w:r>
        <w:rPr>
          <w:spacing w:val="-49"/>
        </w:rPr>
        <w:t xml:space="preserve"> </w:t>
      </w:r>
      <w:r>
        <w:rPr>
          <w:rFonts w:ascii="Times New Roman" w:hAnsi="Times New Roman" w:eastAsia="Times New Roman" w:cs="Times New Roman"/>
          <w:spacing w:val="-1"/>
        </w:rPr>
        <w:t xml:space="preserve">20  </w:t>
      </w:r>
      <w:r>
        <w:rPr>
          <w:spacing w:val="-1"/>
        </w:rPr>
        <w:t>日</w:t>
      </w:r>
    </w:p>
    <w:sectPr>
      <w:footerReference r:id="rId26" w:type="default"/>
      <w:pgSz w:w="11906" w:h="16839"/>
      <w:pgMar w:top="1431" w:right="1375" w:bottom="1171" w:left="1605" w:header="0" w:footer="80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7859"/>
      <w:rPr>
        <w:rFonts w:ascii="宋体" w:hAnsi="宋体" w:eastAsia="宋体" w:cs="宋体"/>
        <w:sz w:val="28"/>
        <w:szCs w:val="28"/>
      </w:rPr>
    </w:pPr>
    <w:r>
      <w:rPr>
        <w:rFonts w:ascii="宋体" w:hAnsi="宋体" w:eastAsia="宋体" w:cs="宋体"/>
        <w:spacing w:val="-13"/>
        <w:sz w:val="28"/>
        <w:szCs w:val="28"/>
      </w:rPr>
      <w:t>—</w:t>
    </w:r>
    <w:r>
      <w:rPr>
        <w:rFonts w:ascii="宋体" w:hAnsi="宋体" w:eastAsia="宋体" w:cs="宋体"/>
        <w:spacing w:val="30"/>
        <w:sz w:val="28"/>
        <w:szCs w:val="28"/>
      </w:rPr>
      <w:t xml:space="preserve"> </w:t>
    </w:r>
    <w:r>
      <w:rPr>
        <w:rFonts w:ascii="宋体" w:hAnsi="宋体" w:eastAsia="宋体" w:cs="宋体"/>
        <w:spacing w:val="-13"/>
        <w:sz w:val="28"/>
        <w:szCs w:val="28"/>
      </w:rPr>
      <w:t>1</w:t>
    </w:r>
    <w:r>
      <w:rPr>
        <w:rFonts w:ascii="宋体" w:hAnsi="宋体" w:eastAsia="宋体" w:cs="宋体"/>
        <w:spacing w:val="9"/>
        <w:sz w:val="28"/>
        <w:szCs w:val="28"/>
      </w:rPr>
      <w:t xml:space="preserve"> </w:t>
    </w:r>
    <w:r>
      <w:rPr>
        <w:rFonts w:ascii="宋体" w:hAnsi="宋体" w:eastAsia="宋体" w:cs="宋体"/>
        <w:spacing w:val="-13"/>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1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10</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right="36"/>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11</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right="44"/>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12</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right="38"/>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13</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7738"/>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14</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right="49"/>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15</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38"/>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16</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33"/>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17</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33"/>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18</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jc w:val="right"/>
      <w:rPr>
        <w:rFonts w:ascii="宋体" w:hAnsi="宋体" w:eastAsia="宋体" w:cs="宋体"/>
        <w:sz w:val="28"/>
        <w:szCs w:val="28"/>
      </w:rPr>
    </w:pPr>
    <w:r>
      <w:rPr>
        <w:rFonts w:ascii="宋体" w:hAnsi="宋体" w:eastAsia="宋体" w:cs="宋体"/>
        <w:spacing w:val="-14"/>
        <w:sz w:val="28"/>
        <w:szCs w:val="28"/>
      </w:rPr>
      <w:t>—</w:t>
    </w:r>
    <w:r>
      <w:rPr>
        <w:rFonts w:ascii="宋体" w:hAnsi="宋体" w:eastAsia="宋体" w:cs="宋体"/>
        <w:spacing w:val="32"/>
        <w:sz w:val="28"/>
        <w:szCs w:val="28"/>
      </w:rPr>
      <w:t xml:space="preserve"> </w:t>
    </w:r>
    <w:r>
      <w:rPr>
        <w:rFonts w:ascii="宋体" w:hAnsi="宋体" w:eastAsia="宋体" w:cs="宋体"/>
        <w:spacing w:val="-13"/>
        <w:sz w:val="28"/>
        <w:szCs w:val="28"/>
      </w:rPr>
      <w:t>19</w:t>
    </w:r>
    <w:r>
      <w:rPr>
        <w:rFonts w:ascii="宋体" w:hAnsi="宋体" w:eastAsia="宋体" w:cs="宋体"/>
        <w:spacing w:val="7"/>
        <w:sz w:val="28"/>
        <w:szCs w:val="28"/>
      </w:rPr>
      <w:t xml:space="preserve"> </w:t>
    </w:r>
    <w:r>
      <w:rPr>
        <w:rFonts w:ascii="宋体" w:hAnsi="宋体" w:eastAsia="宋体" w:cs="宋体"/>
        <w:spacing w:val="-8"/>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7857"/>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4"/>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16"/>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3"/>
        <w:sz w:val="28"/>
        <w:szCs w:val="28"/>
      </w:rPr>
      <w:t xml:space="preserve"> </w:t>
    </w:r>
    <w:r>
      <w:rPr>
        <w:rFonts w:ascii="宋体" w:hAnsi="宋体" w:eastAsia="宋体" w:cs="宋体"/>
        <w:spacing w:val="-5"/>
        <w:sz w:val="28"/>
        <w:szCs w:val="28"/>
      </w:rPr>
      <w:t>20</w:t>
    </w:r>
    <w:r>
      <w:rPr>
        <w:rFonts w:ascii="宋体" w:hAnsi="宋体" w:eastAsia="宋体" w:cs="宋体"/>
        <w:spacing w:val="6"/>
        <w:sz w:val="28"/>
        <w:szCs w:val="28"/>
      </w:rPr>
      <w:t xml:space="preserve"> </w:t>
    </w:r>
    <w:r>
      <w:rPr>
        <w:rFonts w:ascii="宋体" w:hAnsi="宋体" w:eastAsia="宋体" w:cs="宋体"/>
        <w:spacing w:val="-5"/>
        <w:sz w:val="28"/>
        <w:szCs w:val="28"/>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7720"/>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3"/>
        <w:sz w:val="28"/>
        <w:szCs w:val="28"/>
      </w:rPr>
      <w:t xml:space="preserve"> </w:t>
    </w:r>
    <w:r>
      <w:rPr>
        <w:rFonts w:ascii="宋体" w:hAnsi="宋体" w:eastAsia="宋体" w:cs="宋体"/>
        <w:spacing w:val="-5"/>
        <w:sz w:val="28"/>
        <w:szCs w:val="28"/>
      </w:rPr>
      <w:t>21</w:t>
    </w:r>
    <w:r>
      <w:rPr>
        <w:rFonts w:ascii="宋体" w:hAnsi="宋体" w:eastAsia="宋体" w:cs="宋体"/>
        <w:spacing w:val="6"/>
        <w:sz w:val="28"/>
        <w:szCs w:val="28"/>
      </w:rPr>
      <w:t xml:space="preserve"> </w:t>
    </w:r>
    <w:r>
      <w:rPr>
        <w:rFonts w:ascii="宋体" w:hAnsi="宋体" w:eastAsia="宋体" w:cs="宋体"/>
        <w:spacing w:val="-5"/>
        <w:sz w:val="28"/>
        <w:szCs w:val="28"/>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77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3"/>
        <w:sz w:val="28"/>
        <w:szCs w:val="28"/>
      </w:rPr>
      <w:t xml:space="preserve"> </w:t>
    </w:r>
    <w:r>
      <w:rPr>
        <w:rFonts w:ascii="宋体" w:hAnsi="宋体" w:eastAsia="宋体" w:cs="宋体"/>
        <w:spacing w:val="-5"/>
        <w:sz w:val="28"/>
        <w:szCs w:val="28"/>
      </w:rPr>
      <w:t>22</w:t>
    </w:r>
    <w:r>
      <w:rPr>
        <w:rFonts w:ascii="宋体" w:hAnsi="宋体" w:eastAsia="宋体" w:cs="宋体"/>
        <w:spacing w:val="6"/>
        <w:sz w:val="28"/>
        <w:szCs w:val="28"/>
      </w:rPr>
      <w:t xml:space="preserve"> </w:t>
    </w:r>
    <w:r>
      <w:rPr>
        <w:rFonts w:ascii="宋体" w:hAnsi="宋体" w:eastAsia="宋体" w:cs="宋体"/>
        <w:spacing w:val="-5"/>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882"/>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3</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7858"/>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right="44"/>
      <w:jc w:val="right"/>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5</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860"/>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2"/>
        <w:sz w:val="28"/>
        <w:szCs w:val="28"/>
      </w:rPr>
      <w:t xml:space="preserve"> </w:t>
    </w:r>
    <w:r>
      <w:rPr>
        <w:rFonts w:ascii="宋体" w:hAnsi="宋体" w:eastAsia="宋体" w:cs="宋体"/>
        <w:spacing w:val="-7"/>
        <w:sz w:val="28"/>
        <w:szCs w:val="28"/>
      </w:rPr>
      <w:t>6</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861"/>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17"/>
        <w:sz w:val="28"/>
        <w:szCs w:val="28"/>
      </w:rPr>
      <w:t xml:space="preserve"> </w:t>
    </w:r>
    <w:r>
      <w:rPr>
        <w:rFonts w:ascii="宋体" w:hAnsi="宋体" w:eastAsia="宋体" w:cs="宋体"/>
        <w:spacing w:val="-9"/>
        <w:sz w:val="28"/>
        <w:szCs w:val="28"/>
      </w:rPr>
      <w:t>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87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8</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859"/>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9</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77A61E4"/>
    <w:rsid w:val="483B7A00"/>
    <w:rsid w:val="733819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2.xml><?xml version="1.0" encoding="utf-8"?>
<contractReview xmlns="http://schemas.wps.cn/vas-ai-hub/contract-review">
  <reviewItems>
    <reviewItem>
      <errorID>26d61668-5271-403a-9d52-b1a08dcf4664</errorID>
      <errorWord>接</errorWord>
      <group>L1_Word</group>
      <groupName>字词问题</groupName>
      <ability>L2_Typo</ability>
      <abilityName>字词错误</abilityName>
      <candidateList>
        <item>接到</item>
      </candidateList>
      <explain/>
      <paraID>19246A9C</paraID>
      <start>26</start>
      <end>27</end>
      <status>unmodified</status>
      <modifiedWord/>
      <trackRevisions>false</trackRevisions>
    </reviewItem>
    <reviewItem>
      <errorID>71d12e78-711e-42d0-a110-13dd9624bd61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3E33DD37</paraID>
      <start>15</start>
      <end>18</end>
      <status>unmodified</status>
      <modifiedWord/>
      <trackRevisions>false</trackRevisions>
    </reviewItem>
    <reviewItem>
      <errorID>79782013-0fc0-4a33-b53f-7dbbda9261d7</errorID>
      <errorWord>事</errorWord>
      <group>L1_Grammar</group>
      <groupName>语法问题</groupName>
      <ability>L2_Missing</ability>
      <abilityName>成分残缺</abilityName>
      <candidateList>
        <item>事故的严重事</item>
      </candidateList>
      <explain>句子中可能存在主谓宾、修饰语或者必要的词语残缺。</explain>
      <paraID>4FD46421</paraID>
      <start>96</start>
      <end>97</end>
      <status>unmodified</status>
      <modifiedWord/>
      <trackRevisions>false</trackRevisions>
    </reviewItem>
    <reviewItem>
      <errorID>9f5b0c36-1a85-4955-b665-762d562e9e5e</errorID>
      <errorWord>）。</errorWord>
      <group>L1_Format</group>
      <groupName>格式问题</groupName>
      <ability>L2_HalfPunc_CN</ability>
      <abilityName>全半角问题</abilityName>
      <candidateList>
        <item>).</item>
      </candidateList>
      <explain>文本全半角错误。</explain>
      <paraID>  A3FFDA</paraID>
      <start>18</start>
      <end>20</end>
      <status>unmodified</status>
      <modifiedWord/>
      <trackRevisions>false</trackRevisions>
    </reviewItem>
    <reviewItem>
      <errorID>7e7834d1-9029-47a6-8676-71ba76b90b0e</errorID>
      <errorWord>有关的安全生产</errorWord>
      <group>L1_Word</group>
      <groupName>字词问题</groupName>
      <ability>L2_Typo</ability>
      <abilityName>字词错误</abilityName>
      <candidateList>
        <item>有关安全生产</item>
      </candidateList>
      <explain/>
      <paraID>77B4063D</paraID>
      <start>74</start>
      <end>81</end>
      <status>unmodified</status>
      <modifiedWord/>
      <trackRevisions>false</trackRevisions>
    </reviewItem>
    <reviewItem>
      <errorID>8f524502-0978-4f23-afcf-58388a97e9c5</errorID>
      <errorWord>故的发生</errorWord>
      <group>L1_Grammar</group>
      <groupName>语法问题</groupName>
      <ability>L2_Order</ability>
      <abilityName>语序不当</abilityName>
      <candidateList>
        <item>故</item>
      </candidateList>
      <explain>句子可能没有遵循时空、逻辑顺序，或者介词、关联词等位置不当。</explain>
      <paraID>336B30D1</paraID>
      <start>100</start>
      <end>104</end>
      <status>unmodified</status>
      <modifiedWord/>
      <trackRevisions>false</trackRevisions>
    </reviewItem>
    <reviewItem>
      <errorID>1276ad6c-14c2-4dff-afda-4129e661fab3</errorID>
      <errorWord>医</errorWord>
      <group>L1_Word</group>
      <groupName>字词问题</groupName>
      <ability>L2_Typo</ability>
      <abilityName>字词错误</abilityName>
      <candidateList>
        <item>以</item>
      </candidateList>
      <explain>存在发音相同字词的误用。</explain>
      <paraID>421A4796</paraID>
      <start>31</start>
      <end>32</end>
      <status>unmodified</status>
      <modifiedWord/>
      <trackRevisions>false</trackRevisions>
    </reviewItem>
    <reviewItem>
      <errorID>18328586-94ce-4dcb-83ec-050d9ac96707</errorID>
      <errorWord>有关的安全生产</errorWord>
      <group>L1_Word</group>
      <groupName>字词问题</groupName>
      <ability>L2_Typo</ability>
      <abilityName>字词错误</abilityName>
      <candidateList>
        <item>有关安全生产</item>
      </candidateList>
      <explain/>
      <paraID>6045F138</paraID>
      <start>62</start>
      <end>69</end>
      <status>unmodified</status>
      <modifiedWord/>
      <trackRevisions>false</trackRevisions>
    </reviewItem>
    <reviewItem>
      <errorID>908e3cc5-99f3-4e2f-a83e-5d2149f57f4d</errorID>
      <errorWord>建立建全</errorWord>
      <group>L1_Word</group>
      <groupName>字词问题</groupName>
      <ability>L2_Typo</ability>
      <abilityName>字词错误</abilityName>
      <candidateList>
        <item>建立健全</item>
      </candidateList>
      <explain/>
      <paraID>4709A20E</paraID>
      <start>45</start>
      <end>49</end>
      <status>unmodified</status>
      <modifiedWord/>
      <trackRevisions>false</trackRevisions>
    </reviewItem>
    <reviewItem>
      <errorID>e030d9e6-a423-46f4-b7da-822ca8a58dff</errorID>
      <errorWord>三管三必须</errorWord>
      <group>L1_Political</group>
      <groupName>政治性问题</groupName>
      <ability>L2_Keyword</ability>
      <abilityName>固定表述</abilityName>
      <candidateList>
        <item>‘三管三必须’</item>
      </candidateList>
      <explain>注意检查当前固定表述标点是否使用规范。</explain>
      <paraID>740B58F3</paraID>
      <start>156</start>
      <end>161</end>
      <status>unmodified</status>
      <modifiedWord/>
      <trackRevisions>false</trackRevisions>
    </reviewItem>
    <reviewItem>
      <errorID>de9a6538-ced4-4711-ba68-14a6503312e2</errorID>
      <errorWord>有关的安全生产</errorWord>
      <group>L1_Word</group>
      <groupName>字词问题</groupName>
      <ability>L2_Typo</ability>
      <abilityName>字词错误</abilityName>
      <candidateList>
        <item>有关安全生产</item>
      </candidateList>
      <explain/>
      <paraID> 4CA4DE7</paraID>
      <start>62</start>
      <end>69</end>
      <status>unmodified</status>
      <modifiedWord/>
      <trackRevisions>false</trackRevisions>
    </reviewItem>
    <reviewItem>
      <errorID>8b263d38-a590-4e2c-a13c-38bbb7de0464</errorID>
      <errorWord>建立建全</errorWord>
      <group>L1_Word</group>
      <groupName>字词问题</groupName>
      <ability>L2_Typo</ability>
      <abilityName>字词错误</abilityName>
      <candidateList>
        <item>建立健全</item>
      </candidateList>
      <explain/>
      <paraID> 4CA4DE7</paraID>
      <start>157</start>
      <end>161</end>
      <status>unmodified</status>
      <modifiedWord/>
      <trackRevisions>false</trackRevisions>
    </reviewItem>
    <reviewItem>
      <errorID>bd577ffb-9677-43b1-87dd-b99498d9d089</errorID>
      <errorWord>失查</errorWord>
      <group>L1_Word</group>
      <groupName>字词问题</groupName>
      <ability>L2_Typo</ability>
      <abilityName>字词错误</abilityName>
      <candidateList>
        <item>失察</item>
      </candidateList>
      <explain/>
      <paraID> 3589369</paraID>
      <start>134</start>
      <end>136</end>
      <status>unmodified</status>
      <modifiedWord/>
      <trackRevisions>false</trackRevisions>
    </reviewItem>
    <reviewItem>
      <errorID>85e5e851-3550-4b25-9107-31f706d842e3</errorID>
      <errorWord>失查</errorWord>
      <group>L1_Word</group>
      <groupName>字词问题</groupName>
      <ability>L2_Typo</ability>
      <abilityName>字词错误</abilityName>
      <candidateList>
        <item>失察</item>
      </candidateList>
      <explain/>
      <paraID>7D5910D0</paraID>
      <start>193</start>
      <end>195</end>
      <status>unmodified</status>
      <modifiedWord/>
      <trackRevisions>false</trackRevisions>
    </reviewItem>
    <reviewItem>
      <errorID>f9c4e246-bdd9-445e-b2b5-f30755c6edf5</errorID>
      <errorWord>、</errorWord>
      <group>L1_Word</group>
      <groupName>字词问题</groupName>
      <ability>L2_Typo</ability>
      <abilityName>字词错误</abilityName>
      <candidateList>
        <item>、第</item>
      </candidateList>
      <explain/>
      <paraID>3389D56F</paraID>
      <start>272</start>
      <end>273</end>
      <status>unmodified</status>
      <modifiedWord/>
      <trackRevisions>false</trackRevisions>
    </reviewItem>
    <reviewItem>
      <errorID>74b9804a-7bc8-49eb-a383-009b8e67445a</errorID>
      <errorWord>整</errorWord>
      <group>L1_Word</group>
      <groupName>字词问题</groupName>
      <ability>L2_Typo</ability>
      <abilityName>字词错误</abilityName>
      <candidateList>
        <item>整改</item>
      </candidateList>
      <explain/>
      <paraID>6075DC45</paraID>
      <start>247</start>
      <end>248</end>
      <status>unmodified</status>
      <modifiedWord/>
      <trackRevisions>false</trackRevisions>
    </reviewItem>
    <reviewItem>
      <errorID>49708072-e64e-4f03-b30b-065baf1871e2</errorID>
      <errorWord>、</errorWord>
      <group>L1_Word</group>
      <groupName>字词问题</groupName>
      <ability>L2_Typo</ability>
      <abilityName>字词错误</abilityName>
      <candidateList>
        <item>、第</item>
      </candidateList>
      <explain/>
      <paraID>3E8C6F28</paraID>
      <start>324</start>
      <end>325</end>
      <status>unmodified</status>
      <modifiedWord/>
      <trackRevisions>false</trackRevisions>
    </reviewItem>
    <reviewItem>
      <errorID>4bad8de7-6a1a-41a7-b6d7-d036225ccf97</errorID>
      <errorWord>整</errorWord>
      <group>L1_Word</group>
      <groupName>字词问题</groupName>
      <ability>L2_Typo</ability>
      <abilityName>字词错误</abilityName>
      <candidateList>
        <item>整改</item>
      </candidateList>
      <explain/>
      <paraID>1F710E8A</paraID>
      <start>217</start>
      <end>218</end>
      <status>unmodified</status>
      <modifiedWord/>
      <trackRevisions>false</trackRevisions>
    </reviewItem>
    <reviewItem>
      <errorID>b58296ba-c20b-4f72-9d39-4e18d60f6605</errorID>
      <errorWord>有关的安全生产</errorWord>
      <group>L1_Word</group>
      <groupName>字词问题</groupName>
      <ability>L2_Typo</ability>
      <abilityName>字词错误</abilityName>
      <candidateList>
        <item>有关安全生产</item>
      </candidateList>
      <explain/>
      <paraID>3ACF6928</paraID>
      <start>18</start>
      <end>25</end>
      <status>unmodified</status>
      <modifiedWord/>
      <trackRevisions>false</trackRevisions>
    </reviewItem>
    <reviewItem>
      <errorID>58733ab2-9b56-4b63-9549-343c14eccb70</errorID>
      <errorWord>建立建全</errorWord>
      <group>L1_Word</group>
      <groupName>字词问题</groupName>
      <ability>L2_Typo</ability>
      <abilityName>字词错误</abilityName>
      <candidateList>
        <item>建立健全</item>
      </candidateList>
      <explain/>
      <paraID>3ACF6928</paraID>
      <start>113</start>
      <end>117</end>
      <status>unmodified</status>
      <modifiedWord/>
      <trackRevisions>false</trackRevisions>
    </reviewItem>
    <reviewItem>
      <errorID>c6042b79-3a53-4eea-836f-2dbf05a2392f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3ACF6928</paraID>
      <start>562</start>
      <end>563</end>
      <status>unmodified</status>
      <modifiedWord/>
      <trackRevisions>false</trackRevisions>
    </reviewItem>
    <reviewItem>
      <errorID>10e75479-0e0f-4b7a-bcef-cd65d441baf3</errorID>
      <errorWord>有关的安全生产</errorWord>
      <group>L1_Word</group>
      <groupName>字词问题</groupName>
      <ability>L2_Typo</ability>
      <abilityName>字词错误</abilityName>
      <candidateList>
        <item>有关安全生产</item>
      </candidateList>
      <explain/>
      <paraID>560EE041</paraID>
      <start>103</start>
      <end>110</end>
      <status>unmodified</status>
      <modifiedWord/>
      <trackRevisions>false</trackRevisions>
    </reviewItem>
    <reviewItem>
      <errorID>060fccdb-b8a6-4542-896c-7a38569f713c</errorID>
      <errorWord>条条</errorWord>
      <group>L1_Word</group>
      <groupName>字词问题</groupName>
      <ability>L2_Typo</ability>
      <abilityName>字词错误</abilityName>
      <candidateList>
        <item>条</item>
      </candidateList>
      <explain/>
      <paraID>55E290BC</paraID>
      <start>53</start>
      <end>55</end>
      <status>unmodified</status>
      <modifiedWord/>
      <trackRevisions>false</trackRevisions>
    </reviewItem>
    <reviewItem>
      <errorID>4dce20fe-2a2f-4859-9b2d-9563f6030210</errorID>
      <errorWord>条条</errorWord>
      <group>L1_Word</group>
      <groupName>字词问题</groupName>
      <ability>L2_Typo</ability>
      <abilityName>字词错误</abilityName>
      <candidateList>
        <item>条</item>
      </candidateList>
      <explain/>
      <paraID>1CF59307</paraID>
      <start>53</start>
      <end>55</end>
      <status>unmodified</status>
      <modifiedWord/>
      <trackRevisions>false</trackRevisions>
    </reviewItem>
    <reviewItem>
      <errorID>1012ad0a-ef0f-419e-bc07-1206139087fd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331AB980</paraID>
      <start>14</start>
      <end>15</end>
      <status>unmodified</status>
      <modifiedWord/>
      <trackRevisions>false</trackRevisions>
    </reviewItem>
    <reviewItem>
      <errorID>71a6c791-19b8-4fe9-8687-e4bc91d6e619</errorID>
      <errorWord> 中华人民共和国安全生产法</errorWord>
      <group>L1_Knowledge</group>
      <groupName>知识性问题</groupName>
      <ability>L2_Knowledge</ability>
      <abilityName>其他知识</abilityName>
      <candidateList>
        <item>中华人民共和国安全生产法</item>
      </candidateList>
      <explain>当前法律法规未收录或尚未生效，注意核查是否正确。</explain>
      <paraID>3F8CFAF2</paraID>
      <start>171</start>
      <end>184</end>
      <status>unmodified</status>
      <modifiedWord/>
      <trackRevisions>false</trackRevisions>
    </reviewItem>
    <reviewItem>
      <errorID>ef5e22db-0341-43ec-827c-f3c18d80ef00</errorID>
      <errorWord>、</errorWord>
      <group>L1_Word</group>
      <groupName>字词问题</groupName>
      <ability>L2_Typo</ability>
      <abilityName>字词错误</abilityName>
      <candidateList>
        <item>、第</item>
      </candidateList>
      <explain/>
      <paraID>3F8CFAF2</paraID>
      <start>258</start>
      <end>259</end>
      <status>unmodified</status>
      <modifiedWord/>
      <trackRevisions>false</trackRevisions>
    </reviewItem>
    <reviewItem>
      <errorID>4f62f9dc-9dba-4635-8b3b-7e533fcb5eae</errorID>
      <errorWord>整</errorWord>
      <group>L1_Word</group>
      <groupName>字词问题</groupName>
      <ability>L2_Typo</ability>
      <abilityName>字词错误</abilityName>
      <candidateList>
        <item>整改</item>
      </candidateList>
      <explain/>
      <paraID>69A199C3</paraID>
      <start>248</start>
      <end>249</end>
      <status>unmodified</status>
      <modifiedWord/>
      <trackRevisions>false</trackRevisions>
    </reviewItem>
    <reviewItem>
      <errorID>5390538c-61d7-434e-becc-bac93979d262</errorID>
      <errorWord>失查</errorWord>
      <group>L1_Word</group>
      <groupName>字词问题</groupName>
      <ability>L2_Typo</ability>
      <abilityName>字词错误</abilityName>
      <candidateList>
        <item>失察</item>
      </candidateList>
      <explain/>
      <paraID>6B3FFE69</paraID>
      <start>236</start>
      <end>238</end>
      <status>unmodified</status>
      <modifiedWord/>
      <trackRevisions>false</trackRevisions>
    </reviewItem>
    <reviewItem>
      <errorID>b1e5fd71-6b64-4d56-859f-32928c6933b7</errorID>
      <errorWord>急难愁盼”问题</errorWord>
      <group>L1_Political</group>
      <groupName>政治性问题</groupName>
      <ability>L2_Keyword</ability>
      <abilityName>固定表述</abilityName>
      <candidateList>
        <item>急难愁盼问题</item>
      </candidateList>
      <explain>注意检查当前固定表述标点是否使用规范。</explain>
      <paraID>661452ED</paraID>
      <start>69</start>
      <end>76</end>
      <status>unmodified</status>
      <modifiedWord/>
      <trackRevisions>false</trackRevisions>
    </reviewItem>
    <reviewItem>
      <errorID>611c0bf8-77b5-4847-99bd-f8ef7b7fe4c8</errorID>
      <errorWord>有关的安全生产</errorWord>
      <group>L1_Word</group>
      <groupName>字词问题</groupName>
      <ability>L2_Typo</ability>
      <abilityName>字词错误</abilityName>
      <candidateList>
        <item>有关安全生产</item>
      </candidateList>
      <explain/>
      <paraID>3F6EA246</paraID>
      <start>65</start>
      <end>72</end>
      <status>unmodified</status>
      <modifiedWord/>
      <trackRevisions>false</trackRevisions>
    </reviewItem>
    <reviewItem>
      <errorID>f6369183-2c29-4937-a750-dfce5446acfd</errorID>
      <errorWord>；</errorWord>
      <group>L1_Word</group>
      <groupName>字词问题</groupName>
      <ability>L2_Typo</ability>
      <abilityName>字词错误</abilityName>
      <candidateList>
        <item>；要</item>
      </candidateList>
      <explain/>
      <paraID>364D7573</paraID>
      <start>15</start>
      <end>16</end>
      <status>unmodified</status>
      <modifiedWord/>
      <trackRevisions>false</trackRevisions>
    </reviewItem>
    <reviewItem>
      <errorID>1f0d5f3f-176e-406a-a64a-65501132e84d</errorID>
      <errorWord>建立建全</errorWord>
      <group>L1_Word</group>
      <groupName>字词问题</groupName>
      <ability>L2_Typo</ability>
      <abilityName>字词错误</abilityName>
      <candidateList>
        <item>建立健全</item>
      </candidateList>
      <explain/>
      <paraID>364D7573</paraID>
      <start>54</start>
      <end>58</end>
      <status>unmodified</status>
      <modifiedWord/>
      <trackRevisions>false</trackRevisions>
    </reviewItem>
    <reviewItem>
      <errorID>7467e4b3-4755-4f0e-a50d-cc87794189c5</errorID>
      <errorWord>加强</errorWord>
      <group>L1_Grammar</group>
      <groupName>语法问题</groupName>
      <ability>L2_Grammar</ability>
      <abilityName>语法错误</abilityName>
      <candidateList>
        <item>加大</item>
      </candidateList>
      <explain>“加强～力度”搭配不当，建议修改为“加大～力度”。</explain>
      <paraID>364D7573</paraID>
      <start>98</start>
      <end>100</end>
      <status>unmodified</status>
      <modifiedWord/>
      <trackRevisions>false</trackRevisions>
    </reviewItem>
    <reviewItem>
      <errorID>9ef2c88f-048a-4890-92b7-141e998d40c7</errorID>
      <errorWord>提高</errorWord>
      <group>L1_Grammar</group>
      <groupName>语法问题</groupName>
      <ability>L2_Grammar</ability>
      <abilityName>语法错误</abilityName>
      <candidateList>
        <item>增强</item>
      </candidateList>
      <explain>“提高～意识”搭配不当，建议修改为“增强～意识”。</explain>
      <paraID>2E21F850</paraID>
      <start>182</start>
      <end>184</end>
      <status>unmodified</status>
      <modifiedWord/>
      <trackRevisions>false</trackRevisions>
    </reviewItem>
    <reviewItem>
      <errorID>92c13c7e-3118-433e-bbba-09a1ef2a0520</errorID>
      <errorWord>社会保险法</errorWord>
      <group>L1_Knowledge</group>
      <groupName>知识性问题</groupName>
      <ability>L2_Knowledge</ability>
      <abilityName>其他知识</abilityName>
      <candidateList>
        <item>中华人民共和国社会保险法</item>
      </candidateList>
      <explain>当前法律法规名称使用简称，请注意是否应当使用全称。</explain>
      <paraID>50045110</paraID>
      <start>47</start>
      <end>52</end>
      <status>unmodified</status>
      <modifiedWord/>
      <trackRevisions>false</trackRevisions>
    </reviewItem>
    <reviewItem>
      <errorID>4d34ea47-2372-4860-9708-c359f66f5809</errorID>
      <errorWord>，来</errorWord>
      <group>L1_Word</group>
      <groupName>字词问题</groupName>
      <ability>L2_Typo</ability>
      <abilityName>字词错误</abilityName>
      <candidateList>
        <item>，</item>
      </candidateList>
      <explain/>
      <paraID> 568BCD5</paraID>
      <start>50</start>
      <end>52</end>
      <status>unmodified</status>
      <modifiedWord/>
      <trackRevisions>false</trackRevisions>
    </reviewItem>
    <reviewItem>
      <errorID>8d02ac48-bae1-4c23-bf80-0b2379a5a14f</errorID>
      <errorWord>发</errorWord>
      <group>L1_Word</group>
      <groupName>字词问题</groupName>
      <ability>L2_Typo</ability>
      <abilityName>字词错误</abilityName>
      <candidateList>
        <item>发展</item>
      </candidateList>
      <explain/>
      <paraID> 568BCD5</paraID>
      <start>195</start>
      <end>196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8e0d0-fe61-4c83-8385-26e51c7a490a}">
  <ds:schemaRefs/>
</ds:datastoreItem>
</file>

<file path=docProps/app.xml><?xml version="1.0" encoding="utf-8"?>
<Properties xmlns="http://schemas.openxmlformats.org/officeDocument/2006/extended-properties" xmlns:vt="http://schemas.openxmlformats.org/officeDocument/2006/docPropsVTypes">
  <Pages>22</Pages>
  <Words>14064</Words>
  <Characters>14488</Characters>
  <TotalTime>4</TotalTime>
  <ScaleCrop>false</ScaleCrop>
  <LinksUpToDate>false</LinksUpToDate>
  <CharactersWithSpaces>14926</CharactersWithSpaces>
  <Application>WPS Office_11.8.2.10229_F1E327BC-269C-435d-A152-05C5408002CA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2026-07-21T10:37:00Z</dcterms:created>
  <dc:creator>Administrator</dc:creator>
  <cp:lastModifiedBy>Administrator</cp:lastModifiedBy>
  <dcterms:modified xsi:type="dcterms:W3CDTF">2026-07-29T11:36:24Z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2026-07-29T19:27:04Z</vt:filetime>
  </property>
  <property fmtid="{D5CDD505-2E9C-101B-9397-08002B2CF9AE}" pid="4" name="KSOTemplateDocerSaveRecord">
    <vt:lpwstr>eyJoZGlkIjoiYjdiZTZmZjg3ZDFiNWIxZjM1Yjk0MDI2ZmM2ZDlmZTkiLCJ1c2VySWQiOiIyODIzMzI0MDQifQ==</vt:lpwstr>
  </property>
  <property fmtid="{D5CDD505-2E9C-101B-9397-08002B2CF9AE}" pid="5" name="KSOProductBuildVer">
    <vt:lpwstr>2052-11.8.2.10229</vt:lpwstr>
  </property>
  <property fmtid="{D5CDD505-2E9C-101B-9397-08002B2CF9AE}" pid="6" name="ICV">
    <vt:lpwstr>B2F1487B860C453F882F021081C2786D_13</vt:lpwstr>
  </property>
</Properties>
</file>