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themeColor="text1"/>
          <w:spacing w:val="6"/>
          <w:sz w:val="40"/>
          <w:szCs w:val="40"/>
          <w:lang w:val="en-US" w:eastAsia="zh-CN"/>
          <w14:textFill>
            <w14:solidFill>
              <w14:schemeClr w14:val="tx1"/>
            </w14:solidFill>
          </w14:textFill>
        </w:rPr>
      </w:pPr>
      <w:bookmarkStart w:id="0" w:name="_Toc7428"/>
      <w:bookmarkStart w:id="1" w:name="_Toc25349"/>
      <w:r>
        <w:rPr>
          <w:rFonts w:hint="eastAsia" w:ascii="方正小标宋_GBK" w:hAnsi="方正小标宋_GBK" w:eastAsia="方正小标宋_GBK" w:cs="方正小标宋_GBK"/>
          <w:b w:val="0"/>
          <w:bCs w:val="0"/>
          <w:color w:val="000000" w:themeColor="text1"/>
          <w:spacing w:val="6"/>
          <w:sz w:val="40"/>
          <w:szCs w:val="40"/>
          <w:lang w:val="en-US" w:eastAsia="zh-CN"/>
          <w14:textFill>
            <w14:solidFill>
              <w14:schemeClr w14:val="tx1"/>
            </w14:solidFill>
          </w14:textFill>
        </w:rPr>
        <w:t>喀什市太平乡</w:t>
      </w:r>
      <w:r>
        <w:rPr>
          <w:rFonts w:hint="default" w:ascii="方正小标宋_GBK" w:hAnsi="方正小标宋_GBK" w:eastAsia="方正小标宋_GBK" w:cs="方正小标宋_GBK"/>
          <w:b w:val="0"/>
          <w:bCs w:val="0"/>
          <w:color w:val="000000" w:themeColor="text1"/>
          <w:spacing w:val="6"/>
          <w:sz w:val="40"/>
          <w:szCs w:val="40"/>
          <w:lang w:val="en-US" w:eastAsia="zh-CN"/>
          <w14:textFill>
            <w14:solidFill>
              <w14:schemeClr w14:val="tx1"/>
            </w14:solidFill>
          </w14:textFill>
        </w:rPr>
        <w:t>新疆桦琳美佳装饰有限公司“10·16”一般</w:t>
      </w:r>
      <w:bookmarkEnd w:id="0"/>
      <w:bookmarkEnd w:id="1"/>
      <w:r>
        <w:rPr>
          <w:rFonts w:hint="default" w:ascii="方正小标宋_GBK" w:hAnsi="方正小标宋_GBK" w:eastAsia="方正小标宋_GBK" w:cs="方正小标宋_GBK"/>
          <w:b w:val="0"/>
          <w:bCs w:val="0"/>
          <w:color w:val="000000" w:themeColor="text1"/>
          <w:spacing w:val="6"/>
          <w:sz w:val="40"/>
          <w:szCs w:val="40"/>
          <w:lang w:val="en-US" w:eastAsia="zh-CN"/>
          <w14:textFill>
            <w14:solidFill>
              <w14:schemeClr w14:val="tx1"/>
            </w14:solidFill>
          </w14:textFill>
        </w:rPr>
        <w:t>物体打击亡人</w:t>
      </w:r>
      <w:r>
        <w:rPr>
          <w:rFonts w:hint="eastAsia" w:ascii="方正小标宋_GBK" w:hAnsi="方正小标宋_GBK" w:eastAsia="方正小标宋_GBK" w:cs="方正小标宋_GBK"/>
          <w:b w:val="0"/>
          <w:bCs w:val="0"/>
          <w:color w:val="000000" w:themeColor="text1"/>
          <w:spacing w:val="6"/>
          <w:sz w:val="40"/>
          <w:szCs w:val="40"/>
          <w:lang w:val="en-US" w:eastAsia="zh-CN"/>
          <w14:textFill>
            <w14:solidFill>
              <w14:schemeClr w14:val="tx1"/>
            </w14:solidFill>
          </w14:textFill>
        </w:rPr>
        <w:t>事故</w:t>
      </w:r>
    </w:p>
    <w:p>
      <w:pPr>
        <w:keepNext w:val="0"/>
        <w:keepLines w:val="0"/>
        <w:pageBreakBefore w:val="0"/>
        <w:widowControl w:val="0"/>
        <w:kinsoku/>
        <w:wordWrap/>
        <w:overflowPunct/>
        <w:topLinePunct w:val="0"/>
        <w:autoSpaceDE/>
        <w:autoSpaceDN/>
        <w:bidi w:val="0"/>
        <w:adjustRightInd/>
        <w:snapToGrid/>
        <w:spacing w:line="64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b w:val="0"/>
          <w:bCs w:val="0"/>
          <w:color w:val="000000" w:themeColor="text1"/>
          <w:spacing w:val="6"/>
          <w:sz w:val="40"/>
          <w:szCs w:val="40"/>
          <w:lang w:eastAsia="zh-CN"/>
          <w14:textFill>
            <w14:solidFill>
              <w14:schemeClr w14:val="tx1"/>
            </w14:solidFill>
          </w14:textFill>
        </w:rPr>
      </w:pPr>
      <w:r>
        <w:rPr>
          <w:rFonts w:hint="eastAsia" w:ascii="方正小标宋_GBK" w:hAnsi="方正小标宋_GBK" w:eastAsia="方正小标宋_GBK" w:cs="方正小标宋_GBK"/>
          <w:b w:val="0"/>
          <w:bCs w:val="0"/>
          <w:color w:val="000000" w:themeColor="text1"/>
          <w:spacing w:val="6"/>
          <w:sz w:val="40"/>
          <w:szCs w:val="40"/>
          <w:lang w:eastAsia="zh-CN"/>
          <w14:textFill>
            <w14:solidFill>
              <w14:schemeClr w14:val="tx1"/>
            </w14:solidFill>
          </w14:textFill>
        </w:rPr>
        <w:t>调查评估报告</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r>
        <w:rPr>
          <w:rFonts w:hint="eastAsia" w:ascii="方正黑体_GBK" w:hAnsi="方正黑体_GBK" w:eastAsia="方正黑体_GBK" w:cs="方正黑体_GBK"/>
          <w:color w:val="auto"/>
          <w:spacing w:val="6"/>
          <w:sz w:val="32"/>
          <w:szCs w:val="32"/>
          <w:lang w:eastAsia="zh-CN"/>
        </w:rPr>
        <w:t>一、评估概况</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default" w:ascii="Times New Roman" w:hAnsi="Times New Roman" w:eastAsia="方正仿宋_GBK" w:cs="Times New Roman"/>
          <w:color w:val="auto"/>
          <w:spacing w:val="6"/>
          <w:sz w:val="32"/>
          <w:szCs w:val="32"/>
          <w:lang w:eastAsia="zh-CN"/>
        </w:rPr>
      </w:pPr>
      <w:r>
        <w:rPr>
          <w:rFonts w:hint="default" w:ascii="Times New Roman" w:hAnsi="Times New Roman" w:eastAsia="方正仿宋_GBK" w:cs="Times New Roman"/>
          <w:color w:val="auto"/>
          <w:spacing w:val="6"/>
          <w:sz w:val="32"/>
          <w:szCs w:val="32"/>
          <w:lang w:val="en-US" w:eastAsia="zh-CN"/>
        </w:rPr>
        <w:t>2024年10月16日12时48分，位于喀什市太平乡（原疏勒县</w:t>
      </w:r>
      <w:r>
        <w:rPr>
          <w:rFonts w:hint="eastAsia" w:ascii="Times New Roman" w:hAnsi="Times New Roman" w:eastAsia="方正仿宋_GBK" w:cs="Times New Roman"/>
          <w:color w:val="auto"/>
          <w:spacing w:val="6"/>
          <w:sz w:val="32"/>
          <w:szCs w:val="32"/>
          <w:lang w:val="en-US" w:eastAsia="zh-CN"/>
        </w:rPr>
        <w:t>洋大曼乡</w:t>
      </w:r>
      <w:r>
        <w:rPr>
          <w:rFonts w:hint="default" w:ascii="Times New Roman" w:hAnsi="Times New Roman" w:eastAsia="方正仿宋_GBK" w:cs="Times New Roman"/>
          <w:color w:val="auto"/>
          <w:spacing w:val="6"/>
          <w:sz w:val="32"/>
          <w:szCs w:val="32"/>
          <w:lang w:val="en-US" w:eastAsia="zh-CN"/>
        </w:rPr>
        <w:t>于2024年8月</w:t>
      </w:r>
      <w:r>
        <w:rPr>
          <w:rFonts w:hint="eastAsia" w:ascii="Times New Roman" w:hAnsi="Times New Roman" w:eastAsia="方正仿宋_GBK" w:cs="Times New Roman"/>
          <w:color w:val="auto"/>
          <w:spacing w:val="6"/>
          <w:sz w:val="32"/>
          <w:szCs w:val="32"/>
          <w:lang w:val="en-US" w:eastAsia="zh-CN"/>
        </w:rPr>
        <w:t>划</w:t>
      </w:r>
      <w:r>
        <w:rPr>
          <w:rFonts w:hint="default" w:ascii="Times New Roman" w:hAnsi="Times New Roman" w:eastAsia="方正仿宋_GBK" w:cs="Times New Roman"/>
          <w:color w:val="auto"/>
          <w:spacing w:val="6"/>
          <w:sz w:val="32"/>
          <w:szCs w:val="32"/>
          <w:lang w:val="en-US" w:eastAsia="zh-CN"/>
        </w:rPr>
        <w:t>入喀什市人民政府管辖）兰干（11）村辖区的新疆桦琳美佳装饰有限公司发生一起物体打击事故，造成1人死亡</w:t>
      </w:r>
      <w:r>
        <w:rPr>
          <w:rFonts w:hint="default" w:ascii="Times New Roman" w:hAnsi="Times New Roman" w:eastAsia="方正仿宋_GBK" w:cs="Times New Roman"/>
          <w:color w:val="auto"/>
          <w:spacing w:val="6"/>
          <w:sz w:val="32"/>
          <w:szCs w:val="32"/>
          <w:lang w:eastAsia="zh-CN"/>
        </w:rPr>
        <w:t>。</w:t>
      </w:r>
      <w:bookmarkStart w:id="2" w:name="_Toc1320"/>
      <w:bookmarkStart w:id="3" w:name="_Toc10931"/>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default" w:ascii="Times New Roman" w:hAnsi="Times New Roman" w:eastAsia="方正仿宋_GBK" w:cs="Times New Roman"/>
          <w:color w:val="auto"/>
          <w:spacing w:val="6"/>
          <w:sz w:val="32"/>
          <w:szCs w:val="32"/>
        </w:rPr>
      </w:pPr>
      <w:r>
        <w:rPr>
          <w:rFonts w:hint="default" w:ascii="Times New Roman" w:hAnsi="Times New Roman" w:eastAsia="方正仿宋_GBK" w:cs="Times New Roman"/>
          <w:color w:val="auto"/>
          <w:spacing w:val="6"/>
          <w:sz w:val="32"/>
          <w:szCs w:val="32"/>
          <w:lang w:val="en-US" w:eastAsia="zh-CN"/>
        </w:rPr>
        <w:t>2024年10月29日，喀什地区安全生产委员会办公室下发《关于对</w:t>
      </w:r>
      <w:r>
        <w:rPr>
          <w:rFonts w:hint="eastAsia" w:ascii="Times New Roman" w:hAnsi="Times New Roman" w:eastAsia="方正仿宋_GBK" w:cs="Times New Roman"/>
          <w:color w:val="auto"/>
          <w:spacing w:val="6"/>
          <w:sz w:val="32"/>
          <w:szCs w:val="32"/>
          <w:lang w:val="en-US" w:eastAsia="zh-CN"/>
        </w:rPr>
        <w:t>喀什市太平乡新疆桦琳美佳装饰有限公司“10·16”一般物体打击亡人事故</w:t>
      </w:r>
      <w:r>
        <w:rPr>
          <w:rFonts w:hint="default" w:ascii="Times New Roman" w:hAnsi="Times New Roman" w:eastAsia="方正仿宋_GBK" w:cs="Times New Roman"/>
          <w:color w:val="auto"/>
          <w:spacing w:val="6"/>
          <w:sz w:val="32"/>
          <w:szCs w:val="32"/>
          <w:lang w:val="en-US" w:eastAsia="zh-CN"/>
        </w:rPr>
        <w:t>查处工作挂牌督办的通知》，要求市人民政府立即组成事故调查组，组织开展事故调查</w:t>
      </w:r>
      <w:r>
        <w:rPr>
          <w:rFonts w:hint="eastAsia" w:ascii="Times New Roman" w:hAnsi="Times New Roman" w:eastAsia="方正仿宋_GBK" w:cs="Times New Roman"/>
          <w:color w:val="auto"/>
          <w:spacing w:val="6"/>
          <w:sz w:val="32"/>
          <w:szCs w:val="32"/>
          <w:lang w:val="en-US" w:eastAsia="zh-CN"/>
        </w:rPr>
        <w:t>，</w:t>
      </w:r>
      <w:r>
        <w:rPr>
          <w:rFonts w:hint="default" w:ascii="Times New Roman" w:hAnsi="Times New Roman" w:eastAsia="方正仿宋_GBK" w:cs="Times New Roman"/>
          <w:b w:val="0"/>
          <w:bCs w:val="0"/>
          <w:sz w:val="32"/>
          <w:szCs w:val="32"/>
        </w:rPr>
        <w:t>已于202</w:t>
      </w:r>
      <w:r>
        <w:rPr>
          <w:rFonts w:hint="eastAsia"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年</w:t>
      </w:r>
      <w:r>
        <w:rPr>
          <w:rFonts w:hint="eastAsia" w:ascii="Times New Roman" w:hAnsi="Times New Roman" w:eastAsia="方正仿宋_GBK" w:cs="Times New Roman"/>
          <w:b w:val="0"/>
          <w:bCs w:val="0"/>
          <w:sz w:val="32"/>
          <w:szCs w:val="32"/>
          <w:lang w:val="en-US" w:eastAsia="zh-CN"/>
        </w:rPr>
        <w:t>1</w:t>
      </w:r>
      <w:r>
        <w:rPr>
          <w:rFonts w:hint="default" w:ascii="Times New Roman" w:hAnsi="Times New Roman" w:eastAsia="方正仿宋_GBK" w:cs="Times New Roman"/>
          <w:b w:val="0"/>
          <w:bCs w:val="0"/>
          <w:sz w:val="32"/>
          <w:szCs w:val="32"/>
        </w:rPr>
        <w:t>月</w:t>
      </w:r>
      <w:r>
        <w:rPr>
          <w:rFonts w:hint="default" w:ascii="Times New Roman" w:hAnsi="Times New Roman" w:eastAsia="方正仿宋_GBK" w:cs="Times New Roman"/>
          <w:b w:val="0"/>
          <w:bCs w:val="0"/>
          <w:sz w:val="32"/>
          <w:szCs w:val="32"/>
          <w:lang w:val="en-US" w:eastAsia="zh-CN"/>
        </w:rPr>
        <w:t>2</w:t>
      </w:r>
      <w:r>
        <w:rPr>
          <w:rFonts w:hint="default" w:ascii="Times New Roman" w:hAnsi="Times New Roman" w:eastAsia="方正仿宋_GBK" w:cs="Times New Roman"/>
          <w:b w:val="0"/>
          <w:bCs w:val="0"/>
          <w:sz w:val="32"/>
          <w:szCs w:val="32"/>
        </w:rPr>
        <w:t>日批复结案</w:t>
      </w:r>
      <w:r>
        <w:rPr>
          <w:rFonts w:hint="default" w:ascii="Times New Roman" w:hAnsi="Times New Roman" w:eastAsia="方正仿宋_GBK" w:cs="Times New Roman"/>
          <w:color w:val="auto"/>
          <w:spacing w:val="6"/>
          <w:sz w:val="32"/>
          <w:szCs w:val="32"/>
          <w:lang w:val="en-US" w:eastAsia="zh-CN"/>
        </w:rPr>
        <w:t>。</w:t>
      </w:r>
      <w:bookmarkEnd w:id="2"/>
      <w:bookmarkEnd w:id="3"/>
      <w:bookmarkStart w:id="4" w:name="_Toc30599"/>
      <w:bookmarkStart w:id="5" w:name="_Toc12319"/>
      <w:r>
        <w:rPr>
          <w:rFonts w:hint="default" w:ascii="Times New Roman" w:hAnsi="Times New Roman" w:eastAsia="方正仿宋_GBK" w:cs="Times New Roman"/>
          <w:color w:val="auto"/>
          <w:spacing w:val="6"/>
          <w:sz w:val="32"/>
          <w:szCs w:val="32"/>
          <w:lang w:val="en-US" w:eastAsia="zh-CN"/>
        </w:rPr>
        <w:t>喀什市人民政府</w:t>
      </w:r>
      <w:r>
        <w:rPr>
          <w:rFonts w:hint="default" w:ascii="Times New Roman" w:hAnsi="Times New Roman" w:eastAsia="方正仿宋_GBK" w:cs="Times New Roman"/>
          <w:b w:val="0"/>
          <w:bCs w:val="0"/>
          <w:sz w:val="32"/>
          <w:szCs w:val="32"/>
        </w:rPr>
        <w:t>按照《生产安全事故报告和调查处理条例》</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国务院令第493号</w:t>
      </w:r>
      <w:r>
        <w:rPr>
          <w:rFonts w:hint="default" w:ascii="Times New Roman" w:hAnsi="Times New Roman" w:eastAsia="方正仿宋_GBK" w:cs="Times New Roman"/>
          <w:b w:val="0"/>
          <w:bCs w:val="0"/>
          <w:sz w:val="32"/>
          <w:szCs w:val="32"/>
          <w:lang w:eastAsia="zh-CN"/>
        </w:rPr>
        <w:t>）</w:t>
      </w:r>
      <w:r>
        <w:rPr>
          <w:rFonts w:hint="default" w:ascii="Times New Roman" w:hAnsi="Times New Roman" w:eastAsia="方正仿宋_GBK" w:cs="Times New Roman"/>
          <w:b w:val="0"/>
          <w:bCs w:val="0"/>
          <w:sz w:val="32"/>
          <w:szCs w:val="32"/>
        </w:rPr>
        <w:t>规定及《自治区生产安全事故报告、调查处理和评估工作指南》要求，202</w:t>
      </w:r>
      <w:r>
        <w:rPr>
          <w:rFonts w:hint="default" w:ascii="Times New Roman" w:hAnsi="Times New Roman" w:eastAsia="方正仿宋_GBK" w:cs="Times New Roman"/>
          <w:b w:val="0"/>
          <w:bCs w:val="0"/>
          <w:sz w:val="32"/>
          <w:szCs w:val="32"/>
          <w:lang w:val="en-US" w:eastAsia="zh-CN"/>
        </w:rPr>
        <w:t>5</w:t>
      </w:r>
      <w:r>
        <w:rPr>
          <w:rFonts w:hint="default" w:ascii="Times New Roman" w:hAnsi="Times New Roman" w:eastAsia="方正仿宋_GBK" w:cs="Times New Roman"/>
          <w:b w:val="0"/>
          <w:bCs w:val="0"/>
          <w:sz w:val="32"/>
          <w:szCs w:val="32"/>
        </w:rPr>
        <w:t>年</w:t>
      </w:r>
      <w:r>
        <w:rPr>
          <w:rFonts w:hint="eastAsia" w:ascii="Times New Roman" w:hAnsi="Times New Roman" w:eastAsia="方正仿宋_GBK" w:cs="Times New Roman"/>
          <w:b w:val="0"/>
          <w:bCs w:val="0"/>
          <w:sz w:val="32"/>
          <w:szCs w:val="32"/>
          <w:lang w:val="en-US" w:eastAsia="zh-CN"/>
        </w:rPr>
        <w:t>12</w:t>
      </w:r>
      <w:r>
        <w:rPr>
          <w:rFonts w:hint="default" w:ascii="Times New Roman" w:hAnsi="Times New Roman" w:eastAsia="方正仿宋_GBK" w:cs="Times New Roman"/>
          <w:b w:val="0"/>
          <w:bCs w:val="0"/>
          <w:sz w:val="32"/>
          <w:szCs w:val="32"/>
        </w:rPr>
        <w:t>月</w:t>
      </w:r>
      <w:r>
        <w:rPr>
          <w:rFonts w:hint="eastAsia" w:ascii="Times New Roman" w:hAnsi="Times New Roman" w:eastAsia="方正仿宋_GBK" w:cs="Times New Roman"/>
          <w:b w:val="0"/>
          <w:bCs w:val="0"/>
          <w:sz w:val="32"/>
          <w:szCs w:val="32"/>
          <w:lang w:val="en-US" w:eastAsia="zh-CN"/>
        </w:rPr>
        <w:t>25</w:t>
      </w:r>
      <w:r>
        <w:rPr>
          <w:rFonts w:hint="default" w:ascii="Times New Roman" w:hAnsi="Times New Roman" w:eastAsia="方正仿宋_GBK" w:cs="Times New Roman"/>
          <w:b w:val="0"/>
          <w:bCs w:val="0"/>
          <w:sz w:val="32"/>
          <w:szCs w:val="32"/>
        </w:rPr>
        <w:t>日</w:t>
      </w:r>
      <w:r>
        <w:rPr>
          <w:rFonts w:hint="default" w:ascii="Times New Roman" w:hAnsi="Times New Roman" w:eastAsia="方正仿宋_GBK" w:cs="Times New Roman"/>
          <w:color w:val="auto"/>
          <w:spacing w:val="6"/>
          <w:sz w:val="32"/>
          <w:szCs w:val="32"/>
          <w:lang w:val="en-US" w:eastAsia="zh-CN"/>
        </w:rPr>
        <w:t>成立了由市人民政府</w:t>
      </w:r>
      <w:r>
        <w:rPr>
          <w:rFonts w:hint="eastAsia" w:ascii="Times New Roman" w:hAnsi="Times New Roman" w:eastAsia="方正仿宋_GBK" w:cs="Times New Roman"/>
          <w:color w:val="auto"/>
          <w:spacing w:val="6"/>
          <w:sz w:val="32"/>
          <w:szCs w:val="32"/>
          <w:lang w:val="en-US" w:eastAsia="zh-CN"/>
        </w:rPr>
        <w:t>相关领导</w:t>
      </w:r>
      <w:r>
        <w:rPr>
          <w:rFonts w:hint="default" w:ascii="Times New Roman" w:hAnsi="Times New Roman" w:eastAsia="方正仿宋_GBK" w:cs="Times New Roman"/>
          <w:color w:val="auto"/>
          <w:spacing w:val="6"/>
          <w:sz w:val="32"/>
          <w:szCs w:val="32"/>
          <w:lang w:val="en-US" w:eastAsia="zh-CN"/>
        </w:rPr>
        <w:t>为组长，市应急管理局</w:t>
      </w:r>
      <w:r>
        <w:rPr>
          <w:rFonts w:hint="eastAsia" w:ascii="Times New Roman" w:hAnsi="Times New Roman" w:eastAsia="方正仿宋_GBK" w:cs="Times New Roman"/>
          <w:color w:val="auto"/>
          <w:spacing w:val="6"/>
          <w:sz w:val="32"/>
          <w:szCs w:val="32"/>
          <w:lang w:val="en-US" w:eastAsia="zh-CN"/>
        </w:rPr>
        <w:t>相关领导</w:t>
      </w:r>
      <w:r>
        <w:rPr>
          <w:rFonts w:hint="default" w:ascii="Times New Roman" w:hAnsi="Times New Roman" w:eastAsia="方正仿宋_GBK" w:cs="Times New Roman"/>
          <w:color w:val="auto"/>
          <w:spacing w:val="6"/>
          <w:sz w:val="32"/>
          <w:szCs w:val="32"/>
          <w:lang w:val="en-US" w:eastAsia="zh-CN"/>
        </w:rPr>
        <w:t>为副组长，总工会、纪委监委、公安局、人力资源和社会保障局等相关职能部门组成的</w:t>
      </w:r>
      <w:r>
        <w:rPr>
          <w:rFonts w:hint="eastAsia" w:ascii="Times New Roman" w:hAnsi="Times New Roman" w:eastAsia="方正仿宋_GBK" w:cs="Times New Roman"/>
          <w:color w:val="auto"/>
          <w:spacing w:val="6"/>
          <w:sz w:val="32"/>
          <w:szCs w:val="32"/>
          <w:lang w:val="en-US" w:eastAsia="zh-CN"/>
        </w:rPr>
        <w:t>喀什市太平乡新疆桦琳美佳装饰有限公司“10·16”一般物体打击亡人事故</w:t>
      </w:r>
      <w:r>
        <w:rPr>
          <w:rFonts w:hint="default" w:ascii="Times New Roman" w:hAnsi="Times New Roman" w:eastAsia="方正仿宋_GBK" w:cs="Times New Roman"/>
          <w:color w:val="auto"/>
          <w:spacing w:val="6"/>
          <w:sz w:val="32"/>
          <w:szCs w:val="32"/>
          <w:lang w:val="en-US" w:eastAsia="zh-CN"/>
        </w:rPr>
        <w:t>调查</w:t>
      </w:r>
      <w:r>
        <w:rPr>
          <w:rFonts w:hint="eastAsia" w:ascii="Times New Roman" w:hAnsi="Times New Roman" w:eastAsia="方正仿宋_GBK" w:cs="Times New Roman"/>
          <w:color w:val="auto"/>
          <w:spacing w:val="6"/>
          <w:sz w:val="32"/>
          <w:szCs w:val="32"/>
          <w:lang w:val="en-US" w:eastAsia="zh-CN"/>
        </w:rPr>
        <w:t>评估</w:t>
      </w:r>
      <w:r>
        <w:rPr>
          <w:rFonts w:hint="default" w:ascii="Times New Roman" w:hAnsi="Times New Roman" w:eastAsia="方正仿宋_GBK" w:cs="Times New Roman"/>
          <w:color w:val="auto"/>
          <w:spacing w:val="6"/>
          <w:sz w:val="32"/>
          <w:szCs w:val="32"/>
          <w:lang w:val="en-US" w:eastAsia="zh-CN"/>
        </w:rPr>
        <w:t>组，对该起事故进行调查</w:t>
      </w:r>
      <w:r>
        <w:rPr>
          <w:rFonts w:hint="eastAsia" w:ascii="Times New Roman" w:hAnsi="Times New Roman" w:eastAsia="方正仿宋_GBK" w:cs="Times New Roman"/>
          <w:color w:val="auto"/>
          <w:spacing w:val="6"/>
          <w:sz w:val="32"/>
          <w:szCs w:val="32"/>
          <w:lang w:val="en-US" w:eastAsia="zh-CN"/>
        </w:rPr>
        <w:t>评估</w:t>
      </w:r>
      <w:r>
        <w:rPr>
          <w:rFonts w:hint="default" w:ascii="Times New Roman" w:hAnsi="Times New Roman" w:eastAsia="方正仿宋_GBK" w:cs="Times New Roman"/>
          <w:color w:val="auto"/>
          <w:spacing w:val="6"/>
          <w:sz w:val="32"/>
          <w:szCs w:val="32"/>
          <w:lang w:val="en-US" w:eastAsia="zh-CN"/>
        </w:rPr>
        <w:t>，并邀请喀什市人民检察院派员参加</w:t>
      </w:r>
      <w:bookmarkEnd w:id="4"/>
      <w:bookmarkEnd w:id="5"/>
      <w:r>
        <w:rPr>
          <w:rFonts w:hint="default" w:ascii="Times New Roman" w:hAnsi="Times New Roman" w:eastAsia="方正仿宋_GBK" w:cs="Times New Roman"/>
          <w:color w:val="auto"/>
          <w:spacing w:val="6"/>
          <w:sz w:val="32"/>
          <w:szCs w:val="32"/>
        </w:rPr>
        <w:t>，依据《</w:t>
      </w:r>
      <w:r>
        <w:rPr>
          <w:rFonts w:hint="eastAsia" w:ascii="Times New Roman" w:hAnsi="Times New Roman" w:eastAsia="方正仿宋_GBK" w:cs="Times New Roman"/>
          <w:color w:val="auto"/>
          <w:spacing w:val="6"/>
          <w:sz w:val="32"/>
          <w:szCs w:val="32"/>
          <w:lang w:val="en-US" w:eastAsia="zh-CN"/>
        </w:rPr>
        <w:t>喀什市太平乡</w:t>
      </w:r>
      <w:r>
        <w:rPr>
          <w:rFonts w:hint="default" w:ascii="Times New Roman" w:hAnsi="Times New Roman" w:eastAsia="方正仿宋_GBK" w:cs="Times New Roman"/>
          <w:color w:val="auto"/>
          <w:spacing w:val="6"/>
          <w:sz w:val="32"/>
          <w:szCs w:val="32"/>
          <w:lang w:val="en-US" w:eastAsia="zh-CN"/>
        </w:rPr>
        <w:t>新疆桦琳美佳装饰有限公司“10·16”一般</w:t>
      </w:r>
      <w:bookmarkStart w:id="6" w:name="_Toc2792"/>
      <w:bookmarkStart w:id="7" w:name="_Toc25627"/>
      <w:r>
        <w:rPr>
          <w:rFonts w:hint="default" w:ascii="Times New Roman" w:hAnsi="Times New Roman" w:eastAsia="方正仿宋_GBK" w:cs="Times New Roman"/>
          <w:color w:val="auto"/>
          <w:spacing w:val="6"/>
          <w:sz w:val="32"/>
          <w:szCs w:val="32"/>
          <w:lang w:val="en-US" w:eastAsia="zh-CN"/>
        </w:rPr>
        <w:t>物体打击亡人</w:t>
      </w:r>
      <w:bookmarkStart w:id="8" w:name="_Toc11558"/>
      <w:bookmarkStart w:id="9" w:name="_Toc4153"/>
      <w:bookmarkStart w:id="10" w:name="_Toc21414"/>
      <w:bookmarkStart w:id="11" w:name="_Toc24965"/>
      <w:bookmarkStart w:id="12" w:name="_Toc7963"/>
      <w:bookmarkStart w:id="13" w:name="_Toc2548"/>
      <w:bookmarkStart w:id="14" w:name="_Toc11751"/>
      <w:bookmarkStart w:id="15" w:name="_Toc730"/>
      <w:bookmarkStart w:id="16" w:name="_Toc13458"/>
      <w:r>
        <w:rPr>
          <w:rFonts w:hint="eastAsia" w:ascii="Times New Roman" w:hAnsi="Times New Roman" w:eastAsia="方正仿宋_GBK" w:cs="Times New Roman"/>
          <w:color w:val="auto"/>
          <w:spacing w:val="6"/>
          <w:sz w:val="32"/>
          <w:szCs w:val="32"/>
          <w:lang w:val="en-US" w:eastAsia="zh-CN"/>
        </w:rPr>
        <w:t>事故</w:t>
      </w:r>
      <w:r>
        <w:rPr>
          <w:rFonts w:hint="default" w:ascii="Times New Roman" w:hAnsi="Times New Roman" w:eastAsia="方正仿宋_GBK" w:cs="Times New Roman"/>
          <w:color w:val="auto"/>
          <w:spacing w:val="6"/>
          <w:sz w:val="32"/>
          <w:szCs w:val="32"/>
          <w:lang w:val="en-US" w:eastAsia="zh-CN"/>
        </w:rPr>
        <w:t>调查报告</w:t>
      </w:r>
      <w:bookmarkEnd w:id="6"/>
      <w:bookmarkEnd w:id="7"/>
      <w:bookmarkEnd w:id="8"/>
      <w:bookmarkEnd w:id="9"/>
      <w:bookmarkEnd w:id="10"/>
      <w:bookmarkEnd w:id="11"/>
      <w:bookmarkEnd w:id="12"/>
      <w:bookmarkEnd w:id="13"/>
      <w:bookmarkEnd w:id="14"/>
      <w:bookmarkEnd w:id="15"/>
      <w:bookmarkEnd w:id="16"/>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以下简称事故报告</w:t>
      </w:r>
      <w:r>
        <w:rPr>
          <w:rFonts w:hint="default" w:ascii="Times New Roman" w:hAnsi="Times New Roman" w:eastAsia="方正仿宋_GBK" w:cs="Times New Roman"/>
          <w:color w:val="auto"/>
          <w:spacing w:val="6"/>
          <w:sz w:val="32"/>
          <w:szCs w:val="32"/>
          <w:lang w:eastAsia="zh-CN"/>
        </w:rPr>
        <w:t>）</w:t>
      </w:r>
      <w:r>
        <w:rPr>
          <w:rFonts w:hint="default" w:ascii="Times New Roman" w:hAnsi="Times New Roman" w:eastAsia="方正仿宋_GBK" w:cs="Times New Roman"/>
          <w:color w:val="auto"/>
          <w:spacing w:val="6"/>
          <w:sz w:val="32"/>
          <w:szCs w:val="32"/>
        </w:rPr>
        <w:t>，梳理出事故责任追究、有关部门履行监管职责、落实事故整改措施情况</w:t>
      </w:r>
      <w:r>
        <w:rPr>
          <w:rFonts w:hint="default" w:ascii="Times New Roman" w:hAnsi="Times New Roman" w:eastAsia="方正仿宋_GBK" w:cs="Times New Roman"/>
          <w:color w:val="auto"/>
          <w:spacing w:val="6"/>
          <w:sz w:val="32"/>
          <w:szCs w:val="32"/>
          <w:lang w:eastAsia="zh-CN"/>
        </w:rPr>
        <w:t>等</w:t>
      </w:r>
      <w:r>
        <w:rPr>
          <w:rFonts w:hint="default" w:ascii="Times New Roman" w:hAnsi="Times New Roman" w:eastAsia="方正仿宋_GBK" w:cs="Times New Roman"/>
          <w:b w:val="0"/>
          <w:bCs w:val="0"/>
          <w:color w:val="auto"/>
          <w:spacing w:val="6"/>
          <w:kern w:val="2"/>
          <w:sz w:val="32"/>
          <w:szCs w:val="32"/>
          <w:lang w:val="en-US" w:eastAsia="zh-CN" w:bidi="ar-SA"/>
        </w:rPr>
        <w:t>3</w:t>
      </w:r>
      <w:r>
        <w:rPr>
          <w:rFonts w:hint="default" w:ascii="Times New Roman" w:hAnsi="Times New Roman" w:eastAsia="方正仿宋_GBK" w:cs="Times New Roman"/>
          <w:color w:val="auto"/>
          <w:spacing w:val="6"/>
          <w:sz w:val="32"/>
          <w:szCs w:val="32"/>
        </w:rPr>
        <w:t>个方面的情况，评估组采取调阅事故原始档案、查阅相关文件资料、现场核查等方式，深入开展评估工作，并形成了事故责任追究和整改措施落实情况的评估报告。</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r>
        <w:rPr>
          <w:rFonts w:hint="eastAsia" w:ascii="方正黑体_GBK" w:hAnsi="方正黑体_GBK" w:eastAsia="方正黑体_GBK" w:cs="方正黑体_GBK"/>
          <w:color w:val="auto"/>
          <w:spacing w:val="6"/>
          <w:sz w:val="32"/>
          <w:szCs w:val="32"/>
          <w:lang w:eastAsia="zh-CN"/>
        </w:rPr>
        <w:t>二、对责任单位及有关责任人处理及赔偿情况</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eastAsia="zh-CN"/>
        </w:rPr>
      </w:pPr>
      <w:r>
        <w:rPr>
          <w:rFonts w:hint="eastAsia" w:ascii="方正楷体_GBK" w:hAnsi="方正楷体_GBK" w:eastAsia="方正楷体_GBK" w:cs="方正楷体_GBK"/>
          <w:b/>
          <w:bCs/>
          <w:color w:val="auto"/>
          <w:spacing w:val="6"/>
          <w:sz w:val="32"/>
          <w:szCs w:val="32"/>
          <w:lang w:eastAsia="zh-CN"/>
        </w:rPr>
        <w:t>（一）对</w:t>
      </w:r>
      <w:r>
        <w:rPr>
          <w:rFonts w:hint="default" w:ascii="方正楷体_GBK" w:hAnsi="方正楷体_GBK" w:eastAsia="方正楷体_GBK" w:cs="方正楷体_GBK"/>
          <w:b/>
          <w:bCs/>
          <w:color w:val="auto"/>
          <w:spacing w:val="6"/>
          <w:sz w:val="32"/>
          <w:szCs w:val="32"/>
          <w:lang w:val="en-US" w:eastAsia="zh-CN"/>
        </w:rPr>
        <w:t>新疆桦琳美佳装饰有限公司</w:t>
      </w:r>
      <w:r>
        <w:rPr>
          <w:rFonts w:hint="eastAsia" w:ascii="方正楷体_GBK" w:hAnsi="方正楷体_GBK" w:eastAsia="方正楷体_GBK" w:cs="方正楷体_GBK"/>
          <w:b/>
          <w:bCs/>
          <w:color w:val="auto"/>
          <w:spacing w:val="6"/>
          <w:sz w:val="32"/>
          <w:szCs w:val="32"/>
          <w:lang w:eastAsia="zh-CN"/>
        </w:rPr>
        <w:t>处理情况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新疆桦琳美佳装饰有限公司</w:t>
      </w:r>
      <w:r>
        <w:rPr>
          <w:rFonts w:hint="default" w:ascii="Times New Roman" w:hAnsi="Times New Roman" w:eastAsia="方正仿宋_GBK" w:cs="Times New Roman"/>
          <w:b w:val="0"/>
          <w:bCs w:val="0"/>
          <w:color w:val="auto"/>
          <w:spacing w:val="6"/>
          <w:kern w:val="2"/>
          <w:sz w:val="32"/>
          <w:szCs w:val="32"/>
          <w:lang w:val="en-US" w:eastAsia="zh-CN" w:bidi="ar-SA"/>
        </w:rPr>
        <w:t>违反了《中华人民共和国安全生产法》第二十八条第一款、第三十六条第二款、第四十五条的规定，依据《中华人民共和国安全生产法》第九十九条第三、五项的规定，决定给予责令限期改正，并处人民币45000元（肆万伍仟元整）罚款的行政处罚。</w:t>
      </w:r>
      <w:r>
        <w:rPr>
          <w:rFonts w:hint="default" w:ascii="Times New Roman" w:hAnsi="Times New Roman" w:eastAsia="方正仿宋_GBK" w:cs="Times New Roman"/>
          <w:b w:val="0"/>
          <w:bCs w:val="0"/>
          <w:color w:val="auto"/>
          <w:kern w:val="2"/>
          <w:sz w:val="32"/>
          <w:szCs w:val="32"/>
          <w:lang w:val="en-US" w:eastAsia="zh-CN" w:bidi="ar-SA"/>
        </w:rPr>
        <w:t>新疆桦琳美佳装饰有限公司</w:t>
      </w:r>
      <w:r>
        <w:rPr>
          <w:rFonts w:hint="default" w:ascii="Times New Roman" w:hAnsi="Times New Roman" w:eastAsia="方正仿宋_GBK" w:cs="Times New Roman"/>
          <w:color w:val="auto"/>
          <w:sz w:val="32"/>
          <w:szCs w:val="32"/>
          <w:lang w:val="en-US" w:eastAsia="zh-CN"/>
        </w:rPr>
        <w:t>已于</w:t>
      </w:r>
      <w:r>
        <w:rPr>
          <w:rFonts w:hint="default" w:ascii="Times New Roman" w:hAnsi="Times New Roman" w:eastAsia="方正仿宋_GBK" w:cs="Times New Roman"/>
          <w:b w:val="0"/>
          <w:bCs w:val="0"/>
          <w:color w:val="auto"/>
          <w:spacing w:val="6"/>
          <w:kern w:val="2"/>
          <w:sz w:val="32"/>
          <w:szCs w:val="32"/>
          <w:lang w:val="en-US" w:eastAsia="zh-CN" w:bidi="ar-SA"/>
        </w:rPr>
        <w:t>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b w:val="0"/>
          <w:bCs w:val="0"/>
          <w:color w:val="auto"/>
          <w:spacing w:val="6"/>
          <w:kern w:val="2"/>
          <w:sz w:val="32"/>
          <w:szCs w:val="32"/>
          <w:lang w:val="en-US" w:eastAsia="zh-CN" w:bidi="ar-SA"/>
        </w:rPr>
        <w:t>年</w:t>
      </w:r>
      <w:r>
        <w:rPr>
          <w:rFonts w:hint="eastAsia" w:ascii="Times New Roman" w:hAnsi="Times New Roman" w:eastAsia="方正仿宋_GBK" w:cs="Times New Roman"/>
          <w:b w:val="0"/>
          <w:bCs w:val="0"/>
          <w:color w:val="auto"/>
          <w:spacing w:val="6"/>
          <w:kern w:val="2"/>
          <w:sz w:val="32"/>
          <w:szCs w:val="32"/>
          <w:lang w:val="en-US" w:eastAsia="zh-CN" w:bidi="ar-SA"/>
        </w:rPr>
        <w:t>11</w:t>
      </w:r>
      <w:r>
        <w:rPr>
          <w:rFonts w:hint="default" w:ascii="Times New Roman" w:hAnsi="Times New Roman" w:eastAsia="方正仿宋_GBK" w:cs="Times New Roman"/>
          <w:b w:val="0"/>
          <w:bCs w:val="0"/>
          <w:color w:val="auto"/>
          <w:spacing w:val="6"/>
          <w:kern w:val="2"/>
          <w:sz w:val="32"/>
          <w:szCs w:val="32"/>
          <w:lang w:val="en-US" w:eastAsia="zh-CN" w:bidi="ar-SA"/>
        </w:rPr>
        <w:t>月</w:t>
      </w:r>
      <w:r>
        <w:rPr>
          <w:rFonts w:hint="eastAsia" w:ascii="Times New Roman" w:hAnsi="Times New Roman" w:eastAsia="方正仿宋_GBK" w:cs="Times New Roman"/>
          <w:b w:val="0"/>
          <w:bCs w:val="0"/>
          <w:color w:val="auto"/>
          <w:spacing w:val="6"/>
          <w:kern w:val="2"/>
          <w:sz w:val="32"/>
          <w:szCs w:val="32"/>
          <w:lang w:val="en-US" w:eastAsia="zh-CN" w:bidi="ar-SA"/>
        </w:rPr>
        <w:t>3</w:t>
      </w:r>
      <w:r>
        <w:rPr>
          <w:rFonts w:hint="default" w:ascii="Times New Roman" w:hAnsi="Times New Roman" w:eastAsia="方正仿宋_GBK" w:cs="Times New Roman"/>
          <w:b w:val="0"/>
          <w:bCs w:val="0"/>
          <w:color w:val="auto"/>
          <w:spacing w:val="6"/>
          <w:kern w:val="2"/>
          <w:sz w:val="32"/>
          <w:szCs w:val="32"/>
          <w:lang w:val="en-US" w:eastAsia="zh-CN" w:bidi="ar-SA"/>
        </w:rPr>
        <w:t>日</w:t>
      </w:r>
      <w:r>
        <w:rPr>
          <w:rFonts w:hint="eastAsia" w:ascii="Times New Roman" w:hAnsi="Times New Roman" w:eastAsia="方正仿宋_GBK" w:cs="Times New Roman"/>
          <w:b w:val="0"/>
          <w:bCs w:val="0"/>
          <w:color w:val="auto"/>
          <w:spacing w:val="6"/>
          <w:kern w:val="2"/>
          <w:sz w:val="32"/>
          <w:szCs w:val="32"/>
          <w:lang w:val="en-US" w:eastAsia="zh-CN" w:bidi="ar-SA"/>
        </w:rPr>
        <w:t>将</w:t>
      </w:r>
      <w:r>
        <w:rPr>
          <w:rFonts w:hint="default" w:ascii="Times New Roman" w:hAnsi="Times New Roman" w:eastAsia="方正仿宋_GBK" w:cs="Times New Roman"/>
          <w:b w:val="0"/>
          <w:bCs w:val="0"/>
          <w:color w:val="auto"/>
          <w:spacing w:val="6"/>
          <w:kern w:val="2"/>
          <w:sz w:val="32"/>
          <w:szCs w:val="32"/>
          <w:lang w:val="en-US" w:eastAsia="zh-CN" w:bidi="ar-SA"/>
        </w:rPr>
        <w:t>罚款缴至指定银行。</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default" w:ascii="方正楷体_GBK" w:hAnsi="方正楷体_GBK" w:eastAsia="方正楷体_GBK" w:cs="方正楷体_GBK"/>
          <w:b/>
          <w:bCs/>
          <w:color w:val="auto"/>
          <w:spacing w:val="6"/>
          <w:sz w:val="32"/>
          <w:szCs w:val="32"/>
          <w:lang w:eastAsia="zh-CN"/>
        </w:rPr>
      </w:pPr>
      <w:r>
        <w:rPr>
          <w:rFonts w:hint="default" w:ascii="方正楷体_GBK" w:hAnsi="方正楷体_GBK" w:eastAsia="方正楷体_GBK" w:cs="方正楷体_GBK"/>
          <w:b/>
          <w:bCs/>
          <w:color w:val="auto"/>
          <w:spacing w:val="6"/>
          <w:sz w:val="32"/>
          <w:szCs w:val="32"/>
          <w:lang w:eastAsia="zh-CN"/>
        </w:rPr>
        <w:t>（二）对</w:t>
      </w:r>
      <w:r>
        <w:rPr>
          <w:rFonts w:hint="eastAsia" w:ascii="方正楷体_GBK" w:hAnsi="方正楷体_GBK" w:eastAsia="方正楷体_GBK" w:cs="方正楷体_GBK"/>
          <w:b/>
          <w:bCs/>
          <w:color w:val="auto"/>
          <w:spacing w:val="6"/>
          <w:sz w:val="32"/>
          <w:szCs w:val="32"/>
          <w:lang w:eastAsia="zh-CN"/>
        </w:rPr>
        <w:t>有关</w:t>
      </w:r>
      <w:r>
        <w:rPr>
          <w:rFonts w:hint="default" w:ascii="方正楷体_GBK" w:hAnsi="方正楷体_GBK" w:eastAsia="方正楷体_GBK" w:cs="方正楷体_GBK"/>
          <w:b/>
          <w:bCs/>
          <w:color w:val="auto"/>
          <w:spacing w:val="6"/>
          <w:sz w:val="32"/>
          <w:szCs w:val="32"/>
          <w:lang w:eastAsia="zh-CN"/>
        </w:rPr>
        <w:t>单位责任人处理情况</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default"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spacing w:val="6"/>
          <w:kern w:val="2"/>
          <w:sz w:val="32"/>
          <w:szCs w:val="32"/>
          <w:lang w:val="en-US" w:eastAsia="zh-CN" w:bidi="ar-SA"/>
        </w:rPr>
        <w:t>张</w:t>
      </w:r>
      <w:r>
        <w:rPr>
          <w:rFonts w:hint="eastAsia" w:ascii="Times New Roman" w:hAnsi="Times New Roman" w:eastAsia="方正仿宋_GBK" w:cs="Times New Roman"/>
          <w:b w:val="0"/>
          <w:bCs w:val="0"/>
          <w:color w:val="auto"/>
          <w:spacing w:val="6"/>
          <w:kern w:val="2"/>
          <w:sz w:val="32"/>
          <w:szCs w:val="32"/>
          <w:lang w:val="en-US" w:eastAsia="zh-CN" w:bidi="ar-SA"/>
        </w:rPr>
        <w:t>XX</w:t>
      </w:r>
      <w:r>
        <w:rPr>
          <w:rFonts w:hint="default" w:ascii="Times New Roman" w:hAnsi="Times New Roman" w:eastAsia="方正仿宋_GBK" w:cs="Times New Roman"/>
          <w:b w:val="0"/>
          <w:bCs w:val="0"/>
          <w:color w:val="auto"/>
          <w:spacing w:val="6"/>
          <w:kern w:val="2"/>
          <w:sz w:val="32"/>
          <w:szCs w:val="32"/>
          <w:lang w:val="en-US" w:eastAsia="zh-CN" w:bidi="ar-SA"/>
        </w:rPr>
        <w:t>（</w:t>
      </w:r>
      <w:r>
        <w:rPr>
          <w:rFonts w:hint="default" w:ascii="Times New Roman" w:hAnsi="Times New Roman" w:eastAsia="方正仿宋_GBK" w:cs="Times New Roman"/>
          <w:b w:val="0"/>
          <w:bCs w:val="0"/>
          <w:color w:val="auto"/>
          <w:kern w:val="2"/>
          <w:sz w:val="32"/>
          <w:szCs w:val="32"/>
          <w:lang w:val="en-US" w:eastAsia="zh-CN" w:bidi="ar-SA"/>
        </w:rPr>
        <w:t>新疆桦琳美佳装饰有限公司</w:t>
      </w:r>
      <w:r>
        <w:rPr>
          <w:rFonts w:hint="eastAsia" w:ascii="Times New Roman" w:hAnsi="Times New Roman" w:eastAsia="方正仿宋_GBK" w:cs="Times New Roman"/>
          <w:b w:val="0"/>
          <w:bCs w:val="0"/>
          <w:color w:val="auto"/>
          <w:kern w:val="2"/>
          <w:sz w:val="32"/>
          <w:szCs w:val="32"/>
          <w:lang w:val="en-US" w:eastAsia="zh-CN" w:bidi="ar-SA"/>
        </w:rPr>
        <w:t>主要负责人</w:t>
      </w:r>
      <w:r>
        <w:rPr>
          <w:rFonts w:hint="default" w:ascii="Times New Roman" w:hAnsi="Times New Roman" w:eastAsia="方正仿宋_GBK" w:cs="Times New Roman"/>
          <w:b w:val="0"/>
          <w:bCs w:val="0"/>
          <w:color w:val="auto"/>
          <w:spacing w:val="6"/>
          <w:kern w:val="2"/>
          <w:sz w:val="32"/>
          <w:szCs w:val="32"/>
          <w:lang w:val="en-US" w:eastAsia="zh-CN" w:bidi="ar-SA"/>
        </w:rPr>
        <w:t>）违反了《中华人民共和国安全生产法》第二十一条第一、二、三、四、五、六项的规定，依据《中华人民共和国安全生产法》第九十五条第一项的规定，决定给予责令限期改正，并处人民币11520元（壹万壹仟伍佰贰拾元整）罚款的行政处罚。张</w:t>
      </w:r>
      <w:r>
        <w:rPr>
          <w:rFonts w:hint="eastAsia" w:ascii="Times New Roman" w:hAnsi="Times New Roman" w:eastAsia="方正仿宋_GBK" w:cs="Times New Roman"/>
          <w:b w:val="0"/>
          <w:bCs w:val="0"/>
          <w:color w:val="auto"/>
          <w:spacing w:val="6"/>
          <w:kern w:val="2"/>
          <w:sz w:val="32"/>
          <w:szCs w:val="32"/>
          <w:lang w:val="en-US" w:eastAsia="zh-CN" w:bidi="ar-SA"/>
        </w:rPr>
        <w:t>XX</w:t>
      </w:r>
      <w:r>
        <w:rPr>
          <w:rFonts w:hint="default" w:ascii="Times New Roman" w:hAnsi="Times New Roman" w:eastAsia="方正仿宋_GBK" w:cs="Times New Roman"/>
          <w:color w:val="auto"/>
          <w:sz w:val="32"/>
          <w:szCs w:val="32"/>
          <w:lang w:val="en-US" w:eastAsia="zh-CN"/>
        </w:rPr>
        <w:t>已于</w:t>
      </w:r>
      <w:r>
        <w:rPr>
          <w:rFonts w:hint="default" w:ascii="Times New Roman" w:hAnsi="Times New Roman" w:eastAsia="方正仿宋_GBK" w:cs="Times New Roman"/>
          <w:b w:val="0"/>
          <w:bCs w:val="0"/>
          <w:color w:val="auto"/>
          <w:spacing w:val="6"/>
          <w:kern w:val="2"/>
          <w:sz w:val="32"/>
          <w:szCs w:val="32"/>
          <w:lang w:val="en-US" w:eastAsia="zh-CN" w:bidi="ar-SA"/>
        </w:rPr>
        <w:t>202</w:t>
      </w:r>
      <w:r>
        <w:rPr>
          <w:rFonts w:hint="eastAsia" w:ascii="Times New Roman" w:hAnsi="Times New Roman" w:eastAsia="方正仿宋_GBK" w:cs="Times New Roman"/>
          <w:b w:val="0"/>
          <w:bCs w:val="0"/>
          <w:color w:val="auto"/>
          <w:spacing w:val="6"/>
          <w:kern w:val="2"/>
          <w:sz w:val="32"/>
          <w:szCs w:val="32"/>
          <w:lang w:val="en-US" w:eastAsia="zh-CN" w:bidi="ar-SA"/>
        </w:rPr>
        <w:t>5</w:t>
      </w:r>
      <w:r>
        <w:rPr>
          <w:rFonts w:hint="default" w:ascii="Times New Roman" w:hAnsi="Times New Roman" w:eastAsia="方正仿宋_GBK" w:cs="Times New Roman"/>
          <w:b w:val="0"/>
          <w:bCs w:val="0"/>
          <w:color w:val="auto"/>
          <w:spacing w:val="6"/>
          <w:kern w:val="2"/>
          <w:sz w:val="32"/>
          <w:szCs w:val="32"/>
          <w:lang w:val="en-US" w:eastAsia="zh-CN" w:bidi="ar-SA"/>
        </w:rPr>
        <w:t>年</w:t>
      </w:r>
      <w:r>
        <w:rPr>
          <w:rFonts w:hint="eastAsia" w:ascii="Times New Roman" w:hAnsi="Times New Roman" w:eastAsia="方正仿宋_GBK" w:cs="Times New Roman"/>
          <w:b w:val="0"/>
          <w:bCs w:val="0"/>
          <w:color w:val="auto"/>
          <w:spacing w:val="6"/>
          <w:kern w:val="2"/>
          <w:sz w:val="32"/>
          <w:szCs w:val="32"/>
          <w:lang w:val="en-US" w:eastAsia="zh-CN" w:bidi="ar-SA"/>
        </w:rPr>
        <w:t>3</w:t>
      </w:r>
      <w:r>
        <w:rPr>
          <w:rFonts w:hint="default" w:ascii="Times New Roman" w:hAnsi="Times New Roman" w:eastAsia="方正仿宋_GBK" w:cs="Times New Roman"/>
          <w:b w:val="0"/>
          <w:bCs w:val="0"/>
          <w:color w:val="auto"/>
          <w:spacing w:val="6"/>
          <w:kern w:val="2"/>
          <w:sz w:val="32"/>
          <w:szCs w:val="32"/>
          <w:lang w:val="en-US" w:eastAsia="zh-CN" w:bidi="ar-SA"/>
        </w:rPr>
        <w:t>月</w:t>
      </w:r>
      <w:r>
        <w:rPr>
          <w:rFonts w:hint="eastAsia" w:ascii="Times New Roman" w:hAnsi="Times New Roman" w:eastAsia="方正仿宋_GBK" w:cs="Times New Roman"/>
          <w:b w:val="0"/>
          <w:bCs w:val="0"/>
          <w:color w:val="auto"/>
          <w:spacing w:val="6"/>
          <w:kern w:val="2"/>
          <w:sz w:val="32"/>
          <w:szCs w:val="32"/>
          <w:lang w:val="en-US" w:eastAsia="zh-CN" w:bidi="ar-SA"/>
        </w:rPr>
        <w:t>17</w:t>
      </w:r>
      <w:r>
        <w:rPr>
          <w:rFonts w:hint="default" w:ascii="Times New Roman" w:hAnsi="Times New Roman" w:eastAsia="方正仿宋_GBK" w:cs="Times New Roman"/>
          <w:b w:val="0"/>
          <w:bCs w:val="0"/>
          <w:color w:val="auto"/>
          <w:spacing w:val="6"/>
          <w:kern w:val="2"/>
          <w:sz w:val="32"/>
          <w:szCs w:val="32"/>
          <w:lang w:val="en-US" w:eastAsia="zh-CN" w:bidi="ar-SA"/>
        </w:rPr>
        <w:t>日</w:t>
      </w:r>
      <w:r>
        <w:rPr>
          <w:rFonts w:hint="eastAsia" w:ascii="Times New Roman" w:hAnsi="Times New Roman" w:eastAsia="方正仿宋_GBK" w:cs="Times New Roman"/>
          <w:b w:val="0"/>
          <w:bCs w:val="0"/>
          <w:color w:val="auto"/>
          <w:spacing w:val="6"/>
          <w:kern w:val="2"/>
          <w:sz w:val="32"/>
          <w:szCs w:val="32"/>
          <w:lang w:val="en-US" w:eastAsia="zh-CN" w:bidi="ar-SA"/>
        </w:rPr>
        <w:t>将</w:t>
      </w:r>
      <w:r>
        <w:rPr>
          <w:rFonts w:hint="default" w:ascii="Times New Roman" w:hAnsi="Times New Roman" w:eastAsia="方正仿宋_GBK" w:cs="Times New Roman"/>
          <w:b w:val="0"/>
          <w:bCs w:val="0"/>
          <w:color w:val="auto"/>
          <w:spacing w:val="6"/>
          <w:kern w:val="2"/>
          <w:sz w:val="32"/>
          <w:szCs w:val="32"/>
          <w:lang w:val="en-US" w:eastAsia="zh-CN" w:bidi="ar-SA"/>
        </w:rPr>
        <w:t>罚款缴至指定银行。</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（三）对相关公职人员的处理情况</w:t>
      </w:r>
    </w:p>
    <w:p>
      <w:pPr>
        <w:pStyle w:val="2"/>
        <w:keepNext w:val="0"/>
        <w:keepLines w:val="0"/>
        <w:pageBreakBefore w:val="0"/>
        <w:widowControl w:val="0"/>
        <w:kinsoku/>
        <w:wordWrap/>
        <w:overflowPunct/>
        <w:topLinePunct w:val="0"/>
        <w:autoSpaceDE/>
        <w:autoSpaceDN/>
        <w:bidi w:val="0"/>
        <w:adjustRightInd/>
        <w:snapToGrid/>
        <w:spacing w:line="640" w:lineRule="exact"/>
        <w:textAlignment w:val="auto"/>
        <w:rPr>
          <w:rFonts w:hint="default" w:ascii="Times New Roman" w:hAnsi="Times New Roman" w:eastAsia="方正仿宋_GBK" w:cs="Times New Roman"/>
          <w:b w:val="0"/>
          <w:bCs w:val="0"/>
          <w:color w:val="auto"/>
          <w:kern w:val="2"/>
          <w:sz w:val="32"/>
          <w:szCs w:val="32"/>
          <w:lang w:val="en-US" w:eastAsia="zh-CN" w:bidi="ar-SA"/>
        </w:rPr>
      </w:pPr>
      <w:bookmarkStart w:id="17" w:name="_Toc17574"/>
      <w:r>
        <w:rPr>
          <w:rFonts w:hint="default" w:ascii="Times New Roman" w:hAnsi="Times New Roman" w:eastAsia="方正仿宋_GBK" w:cs="Times New Roman"/>
          <w:b w:val="0"/>
          <w:bCs w:val="0"/>
          <w:color w:val="auto"/>
          <w:kern w:val="2"/>
          <w:sz w:val="32"/>
          <w:szCs w:val="32"/>
          <w:lang w:val="en-US" w:eastAsia="zh-CN" w:bidi="ar-SA"/>
        </w:rPr>
        <w:t>1.2025年1月</w:t>
      </w:r>
      <w:r>
        <w:rPr>
          <w:rFonts w:hint="eastAsia" w:ascii="Times New Roman" w:hAnsi="Times New Roman" w:eastAsia="方正仿宋_GBK" w:cs="Times New Roman"/>
          <w:b w:val="0"/>
          <w:bCs w:val="0"/>
          <w:color w:val="auto"/>
          <w:kern w:val="2"/>
          <w:sz w:val="32"/>
          <w:szCs w:val="32"/>
          <w:lang w:val="en-US" w:eastAsia="zh-CN" w:bidi="ar-SA"/>
        </w:rPr>
        <w:t>16</w:t>
      </w:r>
      <w:r>
        <w:rPr>
          <w:rFonts w:hint="default" w:ascii="Times New Roman" w:hAnsi="Times New Roman" w:eastAsia="方正仿宋_GBK" w:cs="Times New Roman"/>
          <w:b w:val="0"/>
          <w:bCs w:val="0"/>
          <w:color w:val="auto"/>
          <w:kern w:val="2"/>
          <w:sz w:val="32"/>
          <w:szCs w:val="32"/>
          <w:lang w:val="en-US" w:eastAsia="zh-CN" w:bidi="ar-SA"/>
        </w:rPr>
        <w:t>日，太平乡人民政府</w:t>
      </w:r>
      <w:r>
        <w:rPr>
          <w:rFonts w:hint="eastAsia" w:ascii="Times New Roman" w:hAnsi="Times New Roman" w:eastAsia="方正仿宋_GBK" w:cs="Times New Roman"/>
          <w:b w:val="0"/>
          <w:bCs w:val="0"/>
          <w:color w:val="auto"/>
          <w:kern w:val="2"/>
          <w:sz w:val="32"/>
          <w:szCs w:val="32"/>
          <w:lang w:val="en-US" w:eastAsia="zh-CN" w:bidi="ar-SA"/>
        </w:rPr>
        <w:t>相关领导</w:t>
      </w:r>
      <w:r>
        <w:rPr>
          <w:rFonts w:hint="default" w:ascii="Times New Roman" w:hAnsi="Times New Roman" w:eastAsia="方正仿宋_GBK" w:cs="Times New Roman"/>
          <w:b w:val="0"/>
          <w:bCs w:val="0"/>
          <w:color w:val="auto"/>
          <w:kern w:val="2"/>
          <w:sz w:val="32"/>
          <w:szCs w:val="32"/>
          <w:lang w:val="en-US" w:eastAsia="zh-CN" w:bidi="ar-SA"/>
        </w:rPr>
        <w:t>作出深刻书面检查。</w:t>
      </w:r>
      <w:bookmarkEnd w:id="17"/>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40" w:firstLineChars="200"/>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2.2024年</w:t>
      </w:r>
      <w:r>
        <w:rPr>
          <w:rFonts w:hint="eastAsia" w:ascii="Times New Roman" w:hAnsi="Times New Roman" w:eastAsia="方正仿宋_GBK" w:cs="Times New Roman"/>
          <w:b w:val="0"/>
          <w:bCs w:val="0"/>
          <w:color w:val="auto"/>
          <w:kern w:val="2"/>
          <w:sz w:val="32"/>
          <w:szCs w:val="32"/>
          <w:lang w:val="en-US" w:eastAsia="zh-CN" w:bidi="ar-SA"/>
        </w:rPr>
        <w:t>1</w:t>
      </w:r>
      <w:r>
        <w:rPr>
          <w:rFonts w:hint="default" w:ascii="Times New Roman" w:hAnsi="Times New Roman" w:eastAsia="方正仿宋_GBK" w:cs="Times New Roman"/>
          <w:b w:val="0"/>
          <w:bCs w:val="0"/>
          <w:color w:val="auto"/>
          <w:kern w:val="2"/>
          <w:sz w:val="32"/>
          <w:szCs w:val="32"/>
          <w:lang w:val="en-US" w:eastAsia="zh-CN" w:bidi="ar-SA"/>
        </w:rPr>
        <w:t>月</w:t>
      </w:r>
      <w:r>
        <w:rPr>
          <w:rFonts w:hint="eastAsia" w:ascii="Times New Roman" w:hAnsi="Times New Roman" w:eastAsia="方正仿宋_GBK" w:cs="Times New Roman"/>
          <w:b w:val="0"/>
          <w:bCs w:val="0"/>
          <w:color w:val="auto"/>
          <w:kern w:val="2"/>
          <w:sz w:val="32"/>
          <w:szCs w:val="32"/>
          <w:lang w:val="en-US" w:eastAsia="zh-CN" w:bidi="ar-SA"/>
        </w:rPr>
        <w:t>20</w:t>
      </w:r>
      <w:r>
        <w:rPr>
          <w:rFonts w:hint="default" w:ascii="Times New Roman" w:hAnsi="Times New Roman" w:eastAsia="方正仿宋_GBK" w:cs="Times New Roman"/>
          <w:b w:val="0"/>
          <w:bCs w:val="0"/>
          <w:color w:val="auto"/>
          <w:kern w:val="2"/>
          <w:sz w:val="32"/>
          <w:szCs w:val="32"/>
          <w:lang w:val="en-US" w:eastAsia="zh-CN" w:bidi="ar-SA"/>
        </w:rPr>
        <w:t>日，中共喀什市纪律检查委员会依据《中国共产党问责条例》第七条、第八条的规定，对喀什市太平乡党委委员、人武部长戚</w:t>
      </w:r>
      <w:r>
        <w:rPr>
          <w:rFonts w:hint="eastAsia" w:ascii="Times New Roman" w:hAnsi="Times New Roman" w:eastAsia="方正仿宋_GBK" w:cs="Times New Roman"/>
          <w:b w:val="0"/>
          <w:bCs w:val="0"/>
          <w:color w:val="auto"/>
          <w:kern w:val="2"/>
          <w:sz w:val="32"/>
          <w:szCs w:val="32"/>
          <w:lang w:val="en-US" w:eastAsia="zh-CN" w:bidi="ar-SA"/>
        </w:rPr>
        <w:t>XX</w:t>
      </w:r>
      <w:r>
        <w:rPr>
          <w:rFonts w:hint="default" w:ascii="Times New Roman" w:hAnsi="Times New Roman" w:eastAsia="方正仿宋_GBK" w:cs="Times New Roman"/>
          <w:b w:val="0"/>
          <w:bCs w:val="0"/>
          <w:color w:val="auto"/>
          <w:kern w:val="2"/>
          <w:sz w:val="32"/>
          <w:szCs w:val="32"/>
          <w:lang w:val="en-US" w:eastAsia="zh-CN" w:bidi="ar-SA"/>
        </w:rPr>
        <w:t>给予诫勉处理。</w:t>
      </w:r>
    </w:p>
    <w:p>
      <w:pPr>
        <w:pStyle w:val="2"/>
        <w:keepNext w:val="0"/>
        <w:keepLines w:val="0"/>
        <w:pageBreakBefore w:val="0"/>
        <w:widowControl w:val="0"/>
        <w:kinsoku/>
        <w:wordWrap/>
        <w:overflowPunct/>
        <w:topLinePunct w:val="0"/>
        <w:autoSpaceDE/>
        <w:autoSpaceDN/>
        <w:bidi w:val="0"/>
        <w:adjustRightInd/>
        <w:snapToGrid/>
        <w:spacing w:line="640" w:lineRule="exact"/>
        <w:jc w:val="both"/>
        <w:textAlignment w:val="auto"/>
        <w:rPr>
          <w:rFonts w:hint="default"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val="0"/>
          <w:bCs w:val="0"/>
          <w:color w:val="auto"/>
          <w:kern w:val="2"/>
          <w:sz w:val="32"/>
          <w:szCs w:val="32"/>
          <w:lang w:val="en-US" w:eastAsia="zh-CN" w:bidi="ar-SA"/>
        </w:rPr>
        <w:t>3.</w:t>
      </w:r>
      <w:r>
        <w:rPr>
          <w:rFonts w:hint="default" w:ascii="Times New Roman" w:hAnsi="Times New Roman" w:eastAsia="方正仿宋_GBK" w:cs="Times New Roman"/>
          <w:b w:val="0"/>
          <w:bCs w:val="0"/>
          <w:color w:val="auto"/>
          <w:kern w:val="2"/>
          <w:sz w:val="32"/>
          <w:szCs w:val="32"/>
          <w:lang w:val="en-US" w:eastAsia="zh-CN" w:bidi="ar-SA"/>
        </w:rPr>
        <w:t>2025年1月</w:t>
      </w:r>
      <w:r>
        <w:rPr>
          <w:rFonts w:hint="eastAsia" w:ascii="Times New Roman" w:hAnsi="Times New Roman" w:eastAsia="方正仿宋_GBK" w:cs="Times New Roman"/>
          <w:b w:val="0"/>
          <w:bCs w:val="0"/>
          <w:color w:val="auto"/>
          <w:kern w:val="2"/>
          <w:sz w:val="32"/>
          <w:szCs w:val="32"/>
          <w:lang w:val="en-US" w:eastAsia="zh-CN" w:bidi="ar-SA"/>
        </w:rPr>
        <w:t>6</w:t>
      </w:r>
      <w:r>
        <w:rPr>
          <w:rFonts w:hint="default" w:ascii="Times New Roman" w:hAnsi="Times New Roman" w:eastAsia="方正仿宋_GBK" w:cs="Times New Roman"/>
          <w:b w:val="0"/>
          <w:bCs w:val="0"/>
          <w:color w:val="auto"/>
          <w:kern w:val="2"/>
          <w:sz w:val="32"/>
          <w:szCs w:val="32"/>
          <w:lang w:val="en-US" w:eastAsia="zh-CN" w:bidi="ar-SA"/>
        </w:rPr>
        <w:t>日，</w:t>
      </w:r>
      <w:r>
        <w:rPr>
          <w:rFonts w:hint="eastAsia" w:ascii="Times New Roman" w:hAnsi="Times New Roman" w:eastAsia="方正仿宋_GBK" w:cs="Times New Roman"/>
          <w:b w:val="0"/>
          <w:bCs w:val="0"/>
          <w:color w:val="auto"/>
          <w:kern w:val="2"/>
          <w:sz w:val="32"/>
          <w:szCs w:val="32"/>
          <w:lang w:val="en-US" w:eastAsia="zh-CN" w:bidi="ar-SA"/>
        </w:rPr>
        <w:t>喀什市应急管理局干部赵XX向喀什市应急管理局党委</w:t>
      </w:r>
      <w:r>
        <w:rPr>
          <w:rFonts w:hint="default" w:ascii="Times New Roman" w:hAnsi="Times New Roman" w:eastAsia="方正仿宋_GBK" w:cs="Times New Roman"/>
          <w:b w:val="0"/>
          <w:bCs w:val="0"/>
          <w:color w:val="auto"/>
          <w:kern w:val="2"/>
          <w:sz w:val="32"/>
          <w:szCs w:val="32"/>
          <w:lang w:val="en-US" w:eastAsia="zh-CN" w:bidi="ar-SA"/>
        </w:rPr>
        <w:t>作出深刻书面检查。</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（四）对死亡家属赔偿情况</w:t>
      </w:r>
    </w:p>
    <w:p>
      <w:pPr>
        <w:keepNext w:val="0"/>
        <w:keepLines w:val="0"/>
        <w:pageBreakBefore w:val="0"/>
        <w:widowControl w:val="0"/>
        <w:kinsoku/>
        <w:wordWrap/>
        <w:overflowPunct/>
        <w:topLinePunct w:val="0"/>
        <w:autoSpaceDE/>
        <w:autoSpaceDN/>
        <w:bidi w:val="0"/>
        <w:adjustRightInd/>
        <w:snapToGrid/>
        <w:spacing w:line="640" w:lineRule="exact"/>
        <w:ind w:firstLine="640" w:firstLineChars="200"/>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default" w:ascii="Times New Roman" w:hAnsi="Times New Roman" w:eastAsia="方正仿宋_GBK" w:cs="Times New Roman"/>
          <w:b w:val="0"/>
          <w:bCs w:val="0"/>
          <w:color w:val="auto"/>
          <w:kern w:val="2"/>
          <w:sz w:val="32"/>
          <w:szCs w:val="32"/>
          <w:lang w:val="en-US" w:eastAsia="zh-CN" w:bidi="ar-SA"/>
        </w:rPr>
        <w:t>新疆桦琳美佳装饰有限公司</w:t>
      </w:r>
      <w:r>
        <w:rPr>
          <w:rFonts w:hint="eastAsia" w:ascii="Times New Roman" w:hAnsi="Times New Roman" w:eastAsia="方正仿宋_GBK" w:cs="Times New Roman"/>
          <w:b w:val="0"/>
          <w:bCs w:val="0"/>
          <w:color w:val="auto"/>
          <w:spacing w:val="6"/>
          <w:kern w:val="2"/>
          <w:sz w:val="32"/>
          <w:szCs w:val="32"/>
          <w:lang w:val="en-US" w:eastAsia="zh-CN" w:bidi="ar-SA"/>
        </w:rPr>
        <w:t>已对死亡家属</w:t>
      </w:r>
      <w:r>
        <w:rPr>
          <w:rFonts w:hint="eastAsia" w:ascii="Times New Roman" w:hAnsi="Times New Roman" w:eastAsia="方正仿宋_GBK" w:cs="Times New Roman"/>
          <w:b w:val="0"/>
          <w:bCs w:val="0"/>
          <w:color w:val="auto"/>
          <w:kern w:val="2"/>
          <w:sz w:val="32"/>
          <w:szCs w:val="32"/>
          <w:lang w:val="en-US" w:eastAsia="zh-CN" w:bidi="ar-SA"/>
        </w:rPr>
        <w:t>一次性</w:t>
      </w:r>
      <w:r>
        <w:rPr>
          <w:rFonts w:hint="eastAsia" w:ascii="Times New Roman" w:hAnsi="Times New Roman" w:eastAsia="方正仿宋_GBK" w:cs="Times New Roman"/>
          <w:color w:val="auto"/>
          <w:spacing w:val="6"/>
          <w:sz w:val="32"/>
          <w:szCs w:val="32"/>
          <w:lang w:val="en-US" w:eastAsia="zh-CN"/>
        </w:rPr>
        <w:t>赔偿</w:t>
      </w:r>
      <w:r>
        <w:rPr>
          <w:rFonts w:hint="default" w:ascii="Times New Roman" w:hAnsi="Times New Roman" w:eastAsia="方正仿宋_GBK" w:cs="Times New Roman"/>
          <w:color w:val="auto"/>
          <w:spacing w:val="6"/>
          <w:sz w:val="32"/>
          <w:szCs w:val="32"/>
          <w:lang w:eastAsia="zh-CN"/>
        </w:rPr>
        <w:t>。</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r>
        <w:rPr>
          <w:rFonts w:hint="eastAsia" w:ascii="方正黑体_GBK" w:hAnsi="方正黑体_GBK" w:eastAsia="方正黑体_GBK" w:cs="方正黑体_GBK"/>
          <w:color w:val="auto"/>
          <w:spacing w:val="6"/>
          <w:sz w:val="32"/>
          <w:szCs w:val="32"/>
          <w:lang w:eastAsia="zh-CN"/>
        </w:rPr>
        <w:t>三、相关防范措施落实情况</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（一）新疆桦琳美佳装饰有限公司责任落实情况</w:t>
      </w:r>
    </w:p>
    <w:p>
      <w:pPr>
        <w:keepNext w:val="0"/>
        <w:keepLines w:val="0"/>
        <w:pageBreakBefore w:val="0"/>
        <w:widowControl w:val="0"/>
        <w:kinsoku/>
        <w:wordWrap/>
        <w:overflowPunct/>
        <w:topLinePunct w:val="0"/>
        <w:autoSpaceDE/>
        <w:autoSpaceDN/>
        <w:bidi w:val="0"/>
        <w:adjustRightInd/>
        <w:snapToGrid/>
        <w:spacing w:line="640" w:lineRule="exact"/>
        <w:ind w:firstLine="667" w:firstLineChars="200"/>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bCs/>
          <w:color w:val="auto"/>
          <w:spacing w:val="6"/>
          <w:kern w:val="2"/>
          <w:sz w:val="32"/>
          <w:szCs w:val="32"/>
          <w:lang w:val="en-US" w:eastAsia="zh-CN" w:bidi="ar-SA"/>
        </w:rPr>
        <w:t>一是</w:t>
      </w:r>
      <w:r>
        <w:rPr>
          <w:rFonts w:hint="eastAsia" w:ascii="Times New Roman" w:hAnsi="Times New Roman" w:eastAsia="方正仿宋_GBK" w:cs="Times New Roman"/>
          <w:b w:val="0"/>
          <w:bCs w:val="0"/>
          <w:color w:val="auto"/>
          <w:spacing w:val="6"/>
          <w:kern w:val="2"/>
          <w:sz w:val="32"/>
          <w:szCs w:val="32"/>
          <w:lang w:val="en-US" w:eastAsia="zh-CN" w:bidi="ar-SA"/>
        </w:rPr>
        <w:t>深刻吸取事故教训，严格落实《中华人民共和国安全生产法》有关规定，切实履行主体责任。</w:t>
      </w:r>
      <w:r>
        <w:rPr>
          <w:rFonts w:hint="eastAsia" w:ascii="Times New Roman" w:hAnsi="Times New Roman" w:eastAsia="方正仿宋_GBK" w:cs="Times New Roman"/>
          <w:b/>
          <w:bCs/>
          <w:color w:val="auto"/>
          <w:spacing w:val="6"/>
          <w:kern w:val="2"/>
          <w:sz w:val="32"/>
          <w:szCs w:val="32"/>
          <w:lang w:val="en-US" w:eastAsia="zh-CN" w:bidi="ar-SA"/>
        </w:rPr>
        <w:t>二是</w:t>
      </w:r>
      <w:r>
        <w:rPr>
          <w:rFonts w:hint="eastAsia" w:ascii="Times New Roman" w:hAnsi="Times New Roman" w:eastAsia="方正仿宋_GBK" w:cs="Times New Roman"/>
          <w:b w:val="0"/>
          <w:bCs w:val="0"/>
          <w:color w:val="auto"/>
          <w:spacing w:val="6"/>
          <w:kern w:val="2"/>
          <w:sz w:val="32"/>
          <w:szCs w:val="32"/>
          <w:lang w:val="en-US" w:eastAsia="zh-CN" w:bidi="ar-SA"/>
        </w:rPr>
        <w:t>已建立健全并落实全员安全生产责任制，压实安全管理责任，重新梳理并完善安全生产责任制，明确各部门、各岗位的安全职责，将责任落实到每一个人。成立专门的安全督查小组，加大对作业现场的巡查力度，建立隐患排查台账，做到隐患整改“闭环管理”。</w:t>
      </w:r>
      <w:r>
        <w:rPr>
          <w:rFonts w:hint="eastAsia" w:ascii="Times New Roman" w:hAnsi="Times New Roman" w:eastAsia="方正仿宋_GBK" w:cs="Times New Roman"/>
          <w:b/>
          <w:bCs/>
          <w:color w:val="auto"/>
          <w:spacing w:val="6"/>
          <w:kern w:val="2"/>
          <w:sz w:val="32"/>
          <w:szCs w:val="32"/>
          <w:lang w:val="en-US" w:eastAsia="zh-CN" w:bidi="ar-SA"/>
        </w:rPr>
        <w:t>三是</w:t>
      </w:r>
      <w:r>
        <w:rPr>
          <w:rFonts w:hint="eastAsia" w:ascii="Times New Roman" w:hAnsi="Times New Roman" w:eastAsia="方正仿宋_GBK" w:cs="Times New Roman"/>
          <w:b w:val="0"/>
          <w:bCs w:val="0"/>
          <w:color w:val="auto"/>
          <w:spacing w:val="6"/>
          <w:kern w:val="2"/>
          <w:sz w:val="32"/>
          <w:szCs w:val="32"/>
          <w:lang w:val="en-US" w:eastAsia="zh-CN" w:bidi="ar-SA"/>
        </w:rPr>
        <w:t>强化安全教育培训，制定全员安全培训计划，定期组织开展安全生产法律法规、操作规程、应急处置技能等方面的培训，重点突出物体打击、机械伤害等常见事故的防范知识。培训后进行严格考核，考核不合格者不得上岗作业。</w:t>
      </w:r>
      <w:r>
        <w:rPr>
          <w:rFonts w:hint="eastAsia" w:ascii="Times New Roman" w:hAnsi="Times New Roman" w:eastAsia="方正仿宋_GBK" w:cs="Times New Roman"/>
          <w:b/>
          <w:bCs/>
          <w:color w:val="auto"/>
          <w:spacing w:val="6"/>
          <w:kern w:val="2"/>
          <w:sz w:val="32"/>
          <w:szCs w:val="32"/>
          <w:lang w:val="en-US" w:eastAsia="zh-CN" w:bidi="ar-SA"/>
        </w:rPr>
        <w:t>四是</w:t>
      </w:r>
      <w:r>
        <w:rPr>
          <w:rFonts w:hint="eastAsia" w:ascii="Times New Roman" w:hAnsi="Times New Roman" w:eastAsia="方正仿宋_GBK" w:cs="Times New Roman"/>
          <w:b w:val="0"/>
          <w:bCs w:val="0"/>
          <w:color w:val="auto"/>
          <w:spacing w:val="6"/>
          <w:kern w:val="2"/>
          <w:sz w:val="32"/>
          <w:szCs w:val="32"/>
          <w:lang w:val="en-US" w:eastAsia="zh-CN" w:bidi="ar-SA"/>
        </w:rPr>
        <w:t>完善现场安全防护，对全厂作业区域进行全面排查，规范物料堆放标准，设置稳固的防护装置；在危险作业区域增设明显的安全警示标识，配备必要的劳动防护用品，并督促员工正确佩戴和使用。</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bCs/>
          <w:color w:val="auto"/>
          <w:spacing w:val="6"/>
          <w:kern w:val="2"/>
          <w:sz w:val="32"/>
          <w:szCs w:val="32"/>
          <w:lang w:val="en-US" w:eastAsia="zh-CN" w:bidi="ar-SA"/>
        </w:rPr>
        <w:t>五是</w:t>
      </w:r>
      <w:r>
        <w:rPr>
          <w:rFonts w:hint="eastAsia" w:ascii="Times New Roman" w:hAnsi="Times New Roman" w:eastAsia="方正仿宋_GBK" w:cs="Times New Roman"/>
          <w:b w:val="0"/>
          <w:bCs w:val="0"/>
          <w:color w:val="auto"/>
          <w:spacing w:val="6"/>
          <w:kern w:val="2"/>
          <w:sz w:val="32"/>
          <w:szCs w:val="32"/>
          <w:lang w:val="en-US" w:eastAsia="zh-CN" w:bidi="ar-SA"/>
        </w:rPr>
        <w:t>规范现场作业流程，优化作业组织方案，危险作业必须执行“作业票”制度，安排专人进行现场监护。严禁违规操作、冒险作业，确保各项作业严格按照安全规程进行。</w:t>
      </w:r>
      <w:r>
        <w:rPr>
          <w:rFonts w:hint="eastAsia" w:ascii="Times New Roman" w:hAnsi="Times New Roman" w:eastAsia="方正仿宋_GBK" w:cs="Times New Roman"/>
          <w:b/>
          <w:bCs/>
          <w:color w:val="auto"/>
          <w:spacing w:val="6"/>
          <w:kern w:val="2"/>
          <w:sz w:val="32"/>
          <w:szCs w:val="32"/>
          <w:lang w:val="en-US" w:eastAsia="zh-CN" w:bidi="ar-SA"/>
        </w:rPr>
        <w:t>六是</w:t>
      </w:r>
      <w:r>
        <w:rPr>
          <w:rFonts w:hint="eastAsia" w:ascii="Times New Roman" w:hAnsi="Times New Roman" w:eastAsia="方正仿宋_GBK" w:cs="Times New Roman"/>
          <w:b w:val="0"/>
          <w:bCs w:val="0"/>
          <w:color w:val="auto"/>
          <w:spacing w:val="6"/>
          <w:kern w:val="2"/>
          <w:sz w:val="32"/>
          <w:szCs w:val="32"/>
          <w:lang w:val="en-US" w:eastAsia="zh-CN" w:bidi="ar-SA"/>
        </w:rPr>
        <w:t>健全应急管理体系，修订完善安全生产应急预案，增加物体打击等事故的应急处置演练频次，提高员工应急反应和自救互救能力。</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jc w:val="both"/>
        <w:textAlignment w:val="auto"/>
        <w:rPr>
          <w:rFonts w:hint="eastAsia" w:ascii="方正楷体_GBK" w:hAnsi="方正楷体_GBK" w:eastAsia="方正楷体_GBK" w:cs="方正楷体_GBK"/>
          <w:b/>
          <w:bCs/>
          <w:sz w:val="32"/>
          <w:szCs w:val="32"/>
          <w:lang w:val="en-US" w:eastAsia="zh-CN"/>
        </w:rPr>
      </w:pPr>
      <w:r>
        <w:rPr>
          <w:rFonts w:hint="eastAsia" w:ascii="方正楷体_GBK" w:hAnsi="方正楷体_GBK" w:eastAsia="方正楷体_GBK" w:cs="方正楷体_GBK"/>
          <w:b/>
          <w:bCs/>
          <w:color w:val="auto"/>
          <w:spacing w:val="6"/>
          <w:kern w:val="2"/>
          <w:sz w:val="32"/>
          <w:szCs w:val="32"/>
          <w:lang w:val="en-US" w:eastAsia="zh-CN" w:bidi="ar-SA"/>
        </w:rPr>
        <w:t>（二）</w:t>
      </w:r>
      <w:r>
        <w:rPr>
          <w:rFonts w:hint="eastAsia" w:ascii="方正楷体_GBK" w:hAnsi="方正楷体_GBK" w:eastAsia="方正楷体_GBK" w:cs="方正楷体_GBK"/>
          <w:b/>
          <w:bCs/>
          <w:sz w:val="32"/>
          <w:szCs w:val="32"/>
          <w:lang w:val="en-US" w:eastAsia="zh-CN"/>
        </w:rPr>
        <w:t>喀什市太平乡人民政府</w:t>
      </w:r>
      <w:r>
        <w:rPr>
          <w:rFonts w:hint="eastAsia" w:ascii="方正楷体_GBK" w:hAnsi="方正楷体_GBK" w:eastAsia="方正楷体_GBK" w:cs="方正楷体_GBK"/>
          <w:b/>
          <w:bCs/>
          <w:sz w:val="32"/>
          <w:szCs w:val="32"/>
          <w:lang w:eastAsia="zh-CN"/>
        </w:rPr>
        <w:t>责任落实情况</w:t>
      </w:r>
    </w:p>
    <w:p>
      <w:pPr>
        <w:keepNext w:val="0"/>
        <w:keepLines w:val="0"/>
        <w:pageBreakBefore w:val="0"/>
        <w:widowControl w:val="0"/>
        <w:kinsoku/>
        <w:wordWrap/>
        <w:overflowPunct/>
        <w:topLinePunct w:val="0"/>
        <w:autoSpaceDE/>
        <w:autoSpaceDN/>
        <w:bidi w:val="0"/>
        <w:adjustRightInd/>
        <w:snapToGrid/>
        <w:spacing w:line="640" w:lineRule="exact"/>
        <w:ind w:firstLine="643" w:firstLineChars="200"/>
        <w:textAlignment w:val="auto"/>
        <w:rPr>
          <w:rFonts w:hint="default" w:ascii="Times New Roman" w:hAnsi="Times New Roman" w:eastAsia="方正仿宋_GBK" w:cs="Times New Roman"/>
          <w:sz w:val="32"/>
          <w:szCs w:val="32"/>
        </w:rPr>
      </w:pPr>
      <w:r>
        <w:rPr>
          <w:rFonts w:hint="eastAsia" w:ascii="Times New Roman" w:hAnsi="Times New Roman" w:eastAsia="方正仿宋_GBK" w:cs="Times New Roman"/>
          <w:b/>
          <w:bCs/>
          <w:sz w:val="32"/>
          <w:szCs w:val="32"/>
          <w:lang w:val="en-US" w:eastAsia="zh-CN"/>
        </w:rPr>
        <w:t>一是</w:t>
      </w:r>
      <w:r>
        <w:rPr>
          <w:rFonts w:hint="eastAsia" w:ascii="Times New Roman" w:hAnsi="Times New Roman" w:eastAsia="方正仿宋_GBK" w:cs="Times New Roman"/>
          <w:sz w:val="32"/>
          <w:szCs w:val="32"/>
        </w:rPr>
        <w:t>深化宣传培训，筑牢安全思想防线</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加大安全生产宣传培训投入，制定全方位、多层次、针对性强的宣传培训方案。结合不同行业、工种的作业特性，开展差异化、多元化宣传培训活动，通过案例警示、现场实操、线上课程等多种形式，提升群众安全意识和规范操作能力。持续深化安全生产法律法规、操作规程的普及力度，确保安全知识</w:t>
      </w:r>
      <w:r>
        <w:rPr>
          <w:rFonts w:hint="eastAsia" w:ascii="Times New Roman" w:hAnsi="Times New Roman" w:eastAsia="方正仿宋_GBK" w:cs="Times New Roman"/>
          <w:sz w:val="32"/>
          <w:szCs w:val="32"/>
          <w:lang w:eastAsia="zh-CN"/>
        </w:rPr>
        <w:t>覆盖</w:t>
      </w:r>
      <w:r>
        <w:rPr>
          <w:rFonts w:hint="default" w:ascii="Times New Roman" w:hAnsi="Times New Roman" w:eastAsia="方正仿宋_GBK" w:cs="Times New Roman"/>
          <w:sz w:val="32"/>
          <w:szCs w:val="32"/>
        </w:rPr>
        <w:t>每一户、每</w:t>
      </w:r>
      <w:r>
        <w:rPr>
          <w:rFonts w:hint="eastAsia" w:ascii="Times New Roman" w:hAnsi="Times New Roman" w:eastAsia="方正仿宋_GBK" w:cs="Times New Roman"/>
          <w:sz w:val="32"/>
          <w:szCs w:val="32"/>
          <w:lang w:eastAsia="zh-CN"/>
        </w:rPr>
        <w:t>一个</w:t>
      </w:r>
      <w:r>
        <w:rPr>
          <w:rFonts w:hint="default" w:ascii="Times New Roman" w:hAnsi="Times New Roman" w:eastAsia="方正仿宋_GBK" w:cs="Times New Roman"/>
          <w:sz w:val="32"/>
          <w:szCs w:val="32"/>
        </w:rPr>
        <w:t>人，让</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安全第一、预防为主</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理念深入人心。</w:t>
      </w:r>
      <w:r>
        <w:rPr>
          <w:rFonts w:hint="eastAsia"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sz w:val="32"/>
          <w:szCs w:val="32"/>
        </w:rPr>
        <w:t>压实主体责任，规范企业安全管理</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督促企业、养殖户等生产经营主体严格履行安全生产主体责任，健全完善安全生产管理制度和操作规程，配齐配足安全防护设备，保障员工作业安全。加强对生产经营主体的日常监管和专项检查，建立隐患排查治理台账，对存在安全隐患的单位责令限期整改，对拒不整改或整改不到位的依法严肃处罚，确保主体责任层层落实、落地见效。</w:t>
      </w:r>
      <w:r>
        <w:rPr>
          <w:rFonts w:hint="eastAsia" w:ascii="Times New Roman" w:hAnsi="Times New Roman" w:eastAsia="方正仿宋_GBK" w:cs="Times New Roman"/>
          <w:b/>
          <w:bCs/>
          <w:sz w:val="32"/>
          <w:szCs w:val="32"/>
          <w:lang w:val="en-US" w:eastAsia="zh-CN"/>
        </w:rPr>
        <w:t>三是</w:t>
      </w:r>
      <w:r>
        <w:rPr>
          <w:rFonts w:hint="eastAsia" w:ascii="Times New Roman" w:hAnsi="Times New Roman" w:eastAsia="方正仿宋_GBK" w:cs="Times New Roman"/>
          <w:sz w:val="32"/>
          <w:szCs w:val="32"/>
        </w:rPr>
        <w:t>强化属地监管，织密安全监管网络</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乡村两级进一步提高对安全生产工作的重视程度，加强组织领导，明确各级责任人的职责分工和工作任务，形成</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一级抓一级、层层抓落实</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的工作格局。加大安全生产检查频次和力度，采取</w:t>
      </w:r>
      <w:r>
        <w:rPr>
          <w:rFonts w:hint="eastAsia" w:ascii="Times New Roman" w:hAnsi="Times New Roman" w:eastAsia="方正仿宋_GBK" w:cs="Times New Roman"/>
          <w:sz w:val="32"/>
          <w:szCs w:val="32"/>
          <w:lang w:val="en-US" w:eastAsia="zh-CN"/>
        </w:rPr>
        <w:t>直接进企业、不打招呼</w:t>
      </w:r>
      <w:r>
        <w:rPr>
          <w:rFonts w:hint="default" w:ascii="Times New Roman" w:hAnsi="Times New Roman" w:eastAsia="方正仿宋_GBK" w:cs="Times New Roman"/>
          <w:sz w:val="32"/>
          <w:szCs w:val="32"/>
        </w:rPr>
        <w:t>等方式，开展全覆盖、无死角排查，重点排查薄弱环节和风险点位，对发现的问题隐患建立清单、限期整改、跟踪销号，坚决防范各类安全事故发生。</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（三）</w:t>
      </w:r>
      <w:r>
        <w:rPr>
          <w:rFonts w:hint="eastAsia" w:ascii="方正楷体_GBK" w:hAnsi="方正楷体_GBK" w:eastAsia="方正楷体_GBK" w:cs="方正楷体_GBK"/>
          <w:b/>
          <w:bCs/>
          <w:sz w:val="32"/>
          <w:szCs w:val="32"/>
          <w:lang w:val="en-US" w:eastAsia="zh-CN"/>
        </w:rPr>
        <w:t>喀什市应急管理局</w:t>
      </w:r>
      <w:r>
        <w:rPr>
          <w:rFonts w:hint="eastAsia" w:ascii="方正楷体_GBK" w:hAnsi="方正楷体_GBK" w:eastAsia="方正楷体_GBK" w:cs="方正楷体_GBK"/>
          <w:b/>
          <w:bCs/>
          <w:sz w:val="32"/>
          <w:szCs w:val="32"/>
          <w:lang w:eastAsia="zh-CN"/>
        </w:rPr>
        <w:t>责任落实情况</w:t>
      </w:r>
    </w:p>
    <w:p>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640" w:lineRule="exact"/>
        <w:ind w:firstLine="643" w:firstLineChars="200"/>
        <w:jc w:val="both"/>
        <w:textAlignment w:val="auto"/>
        <w:outlineLvl w:val="1"/>
        <w:rPr>
          <w:rFonts w:hint="eastAsia" w:ascii="Times New Roman" w:hAnsi="Times New Roman" w:eastAsia="方正仿宋_GBK" w:cs="Times New Roman"/>
          <w:b w:val="0"/>
          <w:bCs w:val="0"/>
          <w:color w:val="auto"/>
          <w:kern w:val="2"/>
          <w:sz w:val="32"/>
          <w:szCs w:val="32"/>
          <w:lang w:val="en-US" w:eastAsia="zh-CN" w:bidi="ar-SA"/>
        </w:rPr>
      </w:pPr>
      <w:r>
        <w:rPr>
          <w:rFonts w:hint="eastAsia" w:ascii="Times New Roman" w:hAnsi="Times New Roman" w:eastAsia="方正仿宋_GBK" w:cs="Times New Roman"/>
          <w:b/>
          <w:bCs/>
          <w:color w:val="auto"/>
          <w:kern w:val="2"/>
          <w:sz w:val="32"/>
          <w:szCs w:val="32"/>
          <w:lang w:val="en-US" w:eastAsia="zh-CN" w:bidi="ar-SA"/>
        </w:rPr>
        <w:t>一是</w:t>
      </w:r>
      <w:r>
        <w:rPr>
          <w:rFonts w:hint="eastAsia" w:ascii="Times New Roman" w:hAnsi="Times New Roman" w:eastAsia="方正仿宋_GBK" w:cs="Times New Roman"/>
          <w:b w:val="0"/>
          <w:bCs w:val="0"/>
          <w:color w:val="auto"/>
          <w:kern w:val="2"/>
          <w:sz w:val="32"/>
          <w:szCs w:val="32"/>
          <w:lang w:val="en-US" w:eastAsia="zh-CN" w:bidi="ar-SA"/>
        </w:rPr>
        <w:t>政治站位不高，责任意识淡薄；对习近平总书记关于安全生产的重要指示精神学习贯彻不深入，未牢固树立“人民至上、生命至上”的安全发展理念，存在“重发展、轻安全”的错误倾向，对安全生产监管工作的重要性、紧迫性认识不足，责任链条拧得不紧，导致监管职责落实不到位。</w:t>
      </w:r>
      <w:r>
        <w:rPr>
          <w:rFonts w:hint="eastAsia" w:ascii="Times New Roman" w:hAnsi="Times New Roman" w:eastAsia="方正仿宋_GBK" w:cs="Times New Roman"/>
          <w:b/>
          <w:bCs/>
          <w:color w:val="auto"/>
          <w:kern w:val="2"/>
          <w:sz w:val="32"/>
          <w:szCs w:val="32"/>
          <w:lang w:val="en-US" w:eastAsia="zh-CN" w:bidi="ar-SA"/>
        </w:rPr>
        <w:t>二是</w:t>
      </w:r>
      <w:r>
        <w:rPr>
          <w:rFonts w:hint="eastAsia" w:ascii="Times New Roman" w:hAnsi="Times New Roman" w:eastAsia="方正仿宋_GBK" w:cs="Times New Roman"/>
          <w:b w:val="0"/>
          <w:bCs w:val="0"/>
          <w:color w:val="auto"/>
          <w:kern w:val="2"/>
          <w:sz w:val="32"/>
          <w:szCs w:val="32"/>
          <w:lang w:val="en-US" w:eastAsia="zh-CN" w:bidi="ar-SA"/>
        </w:rPr>
        <w:t>工作作风不实，执行力度薄弱；存在形式主义、官僚主义问题，对行政区划调整后的监管衔接工作重视不够，工作部署不细致、推进不迅速，未建立有效的工作台账和督办机制。在监管工作中缺乏主动作为意识，满足于完成常规工作任务，对辖区安全生产领域的新情况、新问题研究不深、应对不力。</w:t>
      </w:r>
      <w:r>
        <w:rPr>
          <w:rFonts w:hint="eastAsia" w:ascii="Times New Roman" w:hAnsi="Times New Roman" w:eastAsia="方正仿宋_GBK" w:cs="Times New Roman"/>
          <w:b/>
          <w:bCs/>
          <w:color w:val="auto"/>
          <w:kern w:val="2"/>
          <w:sz w:val="32"/>
          <w:szCs w:val="32"/>
          <w:lang w:val="en-US" w:eastAsia="zh-CN" w:bidi="ar-SA"/>
        </w:rPr>
        <w:t>三是</w:t>
      </w:r>
      <w:r>
        <w:rPr>
          <w:rFonts w:hint="eastAsia" w:ascii="Times New Roman" w:hAnsi="Times New Roman" w:eastAsia="方正仿宋_GBK" w:cs="Times New Roman"/>
          <w:b w:val="0"/>
          <w:bCs w:val="0"/>
          <w:color w:val="auto"/>
          <w:kern w:val="2"/>
          <w:sz w:val="32"/>
          <w:szCs w:val="32"/>
          <w:lang w:val="en-US" w:eastAsia="zh-CN" w:bidi="ar-SA"/>
        </w:rPr>
        <w:t>制度机制不完善，监管体系有短板；未建立健全行政区划调整后的企业监管衔接制度、风险分级管控和隐患排查治理双重预防机制，以及部门协同监管制度，监管工作缺乏系统性、规范性。同时，执法工作制度不健全，自由裁量权使用不规范，导致执法监督缺乏刚性约束。</w:t>
      </w:r>
      <w:r>
        <w:rPr>
          <w:rFonts w:hint="eastAsia" w:ascii="Times New Roman" w:hAnsi="Times New Roman" w:eastAsia="方正仿宋_GBK" w:cs="Times New Roman"/>
          <w:b/>
          <w:bCs/>
          <w:color w:val="auto"/>
          <w:kern w:val="2"/>
          <w:sz w:val="32"/>
          <w:szCs w:val="32"/>
          <w:lang w:val="en-US" w:eastAsia="zh-CN" w:bidi="ar-SA"/>
        </w:rPr>
        <w:t>四是</w:t>
      </w:r>
      <w:r>
        <w:rPr>
          <w:rFonts w:hint="eastAsia" w:ascii="Times New Roman" w:hAnsi="Times New Roman" w:eastAsia="方正仿宋_GBK" w:cs="Times New Roman"/>
          <w:b w:val="0"/>
          <w:bCs w:val="0"/>
          <w:color w:val="auto"/>
          <w:kern w:val="2"/>
          <w:sz w:val="32"/>
          <w:szCs w:val="32"/>
          <w:lang w:val="en-US" w:eastAsia="zh-CN" w:bidi="ar-SA"/>
        </w:rPr>
        <w:t>队伍建设投入不足，能力提升滞后；未将监管人员专业能力培训纳入年度重点工作，培训内容缺乏针对性和实用性，对行业安全知识、执法技能的培训力度不够。监管人员队伍结构不合理，缺乏具备装饰装修行业安全监管经验的专业人才，难以适应新形势下安全生产监管工作的需要。</w:t>
      </w: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firstLine="667" w:firstLineChars="200"/>
        <w:textAlignment w:val="auto"/>
        <w:rPr>
          <w:rFonts w:hint="eastAsia" w:ascii="方正楷体_GBK" w:hAnsi="方正楷体_GBK" w:eastAsia="方正楷体_GBK" w:cs="方正楷体_GBK"/>
          <w:b/>
          <w:bCs/>
          <w:color w:val="auto"/>
          <w:spacing w:val="6"/>
          <w:sz w:val="32"/>
          <w:szCs w:val="32"/>
          <w:lang w:val="en-US" w:eastAsia="zh-CN"/>
        </w:rPr>
      </w:pPr>
      <w:r>
        <w:rPr>
          <w:rFonts w:hint="eastAsia" w:ascii="方正楷体_GBK" w:hAnsi="方正楷体_GBK" w:eastAsia="方正楷体_GBK" w:cs="方正楷体_GBK"/>
          <w:b/>
          <w:bCs/>
          <w:color w:val="auto"/>
          <w:spacing w:val="6"/>
          <w:sz w:val="32"/>
          <w:szCs w:val="32"/>
          <w:lang w:val="en-US" w:eastAsia="zh-CN"/>
        </w:rPr>
        <w:t>（四）加强安全生产监督管理工作落实情况</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强化各行业部门的监督管理，切实履行“属地管理”</w:t>
      </w:r>
      <w:bookmarkStart w:id="18" w:name="_GoBack"/>
      <w:bookmarkEnd w:id="18"/>
      <w:r>
        <w:rPr>
          <w:rFonts w:hint="eastAsia" w:ascii="Times New Roman" w:hAnsi="Times New Roman" w:eastAsia="方正仿宋_GBK" w:cs="Times New Roman"/>
          <w:b w:val="0"/>
          <w:bCs w:val="0"/>
          <w:color w:val="auto"/>
          <w:spacing w:val="6"/>
          <w:kern w:val="2"/>
          <w:sz w:val="32"/>
          <w:szCs w:val="32"/>
          <w:lang w:val="en-US" w:eastAsia="zh-CN" w:bidi="ar-SA"/>
        </w:rPr>
        <w:t>“管行业必须管安全、管业务必须管安全、管生产经营必须管安全”的法定要求，督促企业落实安全生产主体责任。将《</w:t>
      </w:r>
      <w:r>
        <w:rPr>
          <w:rFonts w:hint="eastAsia" w:ascii="Times New Roman" w:hAnsi="Times New Roman" w:eastAsia="方正仿宋_GBK" w:cs="Times New Roman"/>
          <w:b w:val="0"/>
          <w:bCs w:val="0"/>
          <w:color w:val="000000"/>
          <w:kern w:val="2"/>
          <w:sz w:val="32"/>
          <w:szCs w:val="32"/>
          <w:lang w:val="en-US" w:eastAsia="zh-CN" w:bidi="ar-SA"/>
        </w:rPr>
        <w:t>喀什市太平乡新疆桦琳美佳装饰有限公司“10·16”一般物体打击亡人事故</w:t>
      </w:r>
      <w:r>
        <w:rPr>
          <w:rFonts w:hint="eastAsia" w:ascii="Times New Roman" w:hAnsi="Times New Roman" w:eastAsia="方正仿宋_GBK" w:cs="Times New Roman"/>
          <w:b w:val="0"/>
          <w:bCs w:val="0"/>
          <w:color w:val="auto"/>
          <w:spacing w:val="6"/>
          <w:kern w:val="2"/>
          <w:sz w:val="32"/>
          <w:szCs w:val="32"/>
          <w:lang w:val="en-US" w:eastAsia="zh-CN" w:bidi="ar-SA"/>
        </w:rPr>
        <w:t>调查报告批复》及警示教育片转发至各行业部门，要求各单位认真汲取事故教训，举一反三，对标自查，持续开展安全警示教育，进一步做好安全风险分级管控和隐患排查治理工作。</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方正黑体_GBK" w:hAnsi="方正黑体_GBK" w:eastAsia="方正黑体_GBK" w:cs="方正黑体_GBK"/>
          <w:color w:val="auto"/>
          <w:spacing w:val="6"/>
          <w:sz w:val="32"/>
          <w:szCs w:val="32"/>
          <w:lang w:eastAsia="zh-CN"/>
        </w:rPr>
      </w:pPr>
      <w:r>
        <w:rPr>
          <w:rFonts w:hint="eastAsia" w:ascii="方正黑体_GBK" w:hAnsi="方正黑体_GBK" w:eastAsia="方正黑体_GBK" w:cs="方正黑体_GBK"/>
          <w:color w:val="auto"/>
          <w:spacing w:val="6"/>
          <w:sz w:val="32"/>
          <w:szCs w:val="32"/>
          <w:lang w:eastAsia="zh-CN"/>
        </w:rPr>
        <w:t>四、总体评估意见</w:t>
      </w:r>
    </w:p>
    <w:p>
      <w:pPr>
        <w:keepNext w:val="0"/>
        <w:keepLines w:val="0"/>
        <w:pageBreakBefore w:val="0"/>
        <w:widowControl w:val="0"/>
        <w:kinsoku/>
        <w:wordWrap/>
        <w:overflowPunct/>
        <w:topLinePunct w:val="0"/>
        <w:autoSpaceDE/>
        <w:autoSpaceDN/>
        <w:bidi w:val="0"/>
        <w:adjustRightInd/>
        <w:snapToGrid/>
        <w:spacing w:line="640" w:lineRule="exact"/>
        <w:ind w:firstLine="664" w:firstLineChars="200"/>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综上所述，评估工作组认为，本起事故的相关责任单位负责人及事故企业均已落实事故调查报告提出的处理建议及整改措施。</w:t>
      </w:r>
    </w:p>
    <w:p>
      <w:pPr>
        <w:keepNext w:val="0"/>
        <w:keepLines w:val="0"/>
        <w:pageBreakBefore w:val="0"/>
        <w:widowControl w:val="0"/>
        <w:kinsoku/>
        <w:wordWrap/>
        <w:overflowPunct/>
        <w:topLinePunct w:val="0"/>
        <w:autoSpaceDE/>
        <w:autoSpaceDN/>
        <w:bidi w:val="0"/>
        <w:adjustRightInd/>
        <w:snapToGrid/>
        <w:spacing w:line="640" w:lineRule="exact"/>
        <w:textAlignment w:val="auto"/>
        <w:rPr>
          <w:rFonts w:hint="eastAsia"/>
          <w:lang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喀什市安全生产暨</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仿宋_GBK" w:cs="Times New Roman"/>
          <w:sz w:val="32"/>
          <w:szCs w:val="32"/>
          <w:lang w:val="en-US" w:eastAsia="zh-CN"/>
        </w:rPr>
      </w:pP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en-US" w:eastAsia="zh-CN"/>
        </w:rPr>
        <w:t>防灾减灾救灾委员会办公室</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仿宋_GBK" w:cs="Times New Roman"/>
          <w:b w:val="0"/>
          <w:bCs w:val="0"/>
          <w:color w:val="auto"/>
          <w:spacing w:val="6"/>
          <w:kern w:val="2"/>
          <w:sz w:val="32"/>
          <w:szCs w:val="32"/>
          <w:lang w:val="en-US" w:eastAsia="zh-CN" w:bidi="ar-SA"/>
        </w:rPr>
      </w:pPr>
      <w:r>
        <w:rPr>
          <w:rFonts w:hint="eastAsia" w:ascii="Times New Roman" w:hAnsi="Times New Roman" w:eastAsia="方正仿宋_GBK" w:cs="Times New Roman"/>
          <w:b w:val="0"/>
          <w:bCs w:val="0"/>
          <w:color w:val="auto"/>
          <w:spacing w:val="6"/>
          <w:kern w:val="2"/>
          <w:sz w:val="32"/>
          <w:szCs w:val="32"/>
          <w:lang w:val="en-US" w:eastAsia="zh-CN" w:bidi="ar-SA"/>
        </w:rPr>
        <w:t xml:space="preserve">                     2026年1月14日</w:t>
      </w:r>
    </w:p>
    <w:sectPr>
      <w:footerReference r:id="rId3" w:type="default"/>
      <w:pgSz w:w="11906" w:h="16838"/>
      <w:pgMar w:top="1984" w:right="1531" w:bottom="170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lang w:val="en-US"/>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ascii="宋体" w:hAnsi="宋体" w:eastAsia="宋体" w:cs="宋体"/>
                        <w:sz w:val="28"/>
                        <w:szCs w:val="28"/>
                      </w:rPr>
                    </w:pPr>
                    <w:r>
                      <w:rPr>
                        <w:rFonts w:hint="eastAsia" w:ascii="宋体" w:hAnsi="宋体" w:eastAsia="宋体" w:cs="宋体"/>
                        <w:sz w:val="28"/>
                        <w:szCs w:val="28"/>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81740B7"/>
    <w:rsid w:val="00920750"/>
    <w:rsid w:val="013E0693"/>
    <w:rsid w:val="019B04A5"/>
    <w:rsid w:val="02380C67"/>
    <w:rsid w:val="03E94B2B"/>
    <w:rsid w:val="041D6583"/>
    <w:rsid w:val="04BC5D9C"/>
    <w:rsid w:val="055920C4"/>
    <w:rsid w:val="06C70D0A"/>
    <w:rsid w:val="0B236999"/>
    <w:rsid w:val="0B27418B"/>
    <w:rsid w:val="139E2063"/>
    <w:rsid w:val="153E2029"/>
    <w:rsid w:val="16243B8A"/>
    <w:rsid w:val="17571954"/>
    <w:rsid w:val="17FB5ECE"/>
    <w:rsid w:val="196D1903"/>
    <w:rsid w:val="19D627B2"/>
    <w:rsid w:val="1B657AFA"/>
    <w:rsid w:val="1C1126F9"/>
    <w:rsid w:val="1CF9528D"/>
    <w:rsid w:val="1E432426"/>
    <w:rsid w:val="1FA8121E"/>
    <w:rsid w:val="203458FD"/>
    <w:rsid w:val="219C4B33"/>
    <w:rsid w:val="22DD1184"/>
    <w:rsid w:val="23076924"/>
    <w:rsid w:val="23553DF6"/>
    <w:rsid w:val="23CE2F9E"/>
    <w:rsid w:val="248F6BD1"/>
    <w:rsid w:val="265579A6"/>
    <w:rsid w:val="26814FF5"/>
    <w:rsid w:val="281F026C"/>
    <w:rsid w:val="28F96D0F"/>
    <w:rsid w:val="29542197"/>
    <w:rsid w:val="2AD53DCD"/>
    <w:rsid w:val="2ADC41F2"/>
    <w:rsid w:val="2BBC06F2"/>
    <w:rsid w:val="2CA441AF"/>
    <w:rsid w:val="327D4235"/>
    <w:rsid w:val="337C6892"/>
    <w:rsid w:val="34321327"/>
    <w:rsid w:val="35EC444C"/>
    <w:rsid w:val="35FE3BB6"/>
    <w:rsid w:val="362A30E7"/>
    <w:rsid w:val="36AE2339"/>
    <w:rsid w:val="373D103B"/>
    <w:rsid w:val="381740B7"/>
    <w:rsid w:val="3D4402AC"/>
    <w:rsid w:val="3DC62E5C"/>
    <w:rsid w:val="421E7CE0"/>
    <w:rsid w:val="477F6526"/>
    <w:rsid w:val="520C2D5F"/>
    <w:rsid w:val="52B502AD"/>
    <w:rsid w:val="5479509F"/>
    <w:rsid w:val="56202438"/>
    <w:rsid w:val="578E2FB3"/>
    <w:rsid w:val="59060509"/>
    <w:rsid w:val="5919023C"/>
    <w:rsid w:val="5A1A348E"/>
    <w:rsid w:val="5A744BBA"/>
    <w:rsid w:val="5AE40FC3"/>
    <w:rsid w:val="5D95658D"/>
    <w:rsid w:val="605F4603"/>
    <w:rsid w:val="62AF5D97"/>
    <w:rsid w:val="64575B50"/>
    <w:rsid w:val="646802C9"/>
    <w:rsid w:val="64B928D3"/>
    <w:rsid w:val="66D24120"/>
    <w:rsid w:val="66E226D7"/>
    <w:rsid w:val="671745A1"/>
    <w:rsid w:val="675608AD"/>
    <w:rsid w:val="685E0FE2"/>
    <w:rsid w:val="69054339"/>
    <w:rsid w:val="69931944"/>
    <w:rsid w:val="6A210B96"/>
    <w:rsid w:val="6A545CC1"/>
    <w:rsid w:val="6A633A0D"/>
    <w:rsid w:val="6A837C0B"/>
    <w:rsid w:val="6BF15048"/>
    <w:rsid w:val="6FAE50D0"/>
    <w:rsid w:val="701D0689"/>
    <w:rsid w:val="71791012"/>
    <w:rsid w:val="75AD0AF8"/>
    <w:rsid w:val="77FB3662"/>
    <w:rsid w:val="799B6081"/>
    <w:rsid w:val="7F62204B"/>
    <w:rsid w:val="7F7616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line="560" w:lineRule="exact"/>
      <w:outlineLvl w:val="0"/>
    </w:pPr>
    <w:rPr>
      <w:rFonts w:ascii="等线" w:hAnsi="等线" w:eastAsia="方正小标宋简体"/>
      <w:bCs/>
      <w:kern w:val="44"/>
      <w:sz w:val="44"/>
      <w:szCs w:val="44"/>
    </w:rPr>
  </w:style>
  <w:style w:type="paragraph" w:styleId="2">
    <w:name w:val="heading 3"/>
    <w:basedOn w:val="1"/>
    <w:next w:val="1"/>
    <w:link w:val="11"/>
    <w:unhideWhenUsed/>
    <w:qFormat/>
    <w:uiPriority w:val="0"/>
    <w:pPr>
      <w:spacing w:beforeAutospacing="0" w:afterAutospacing="0" w:line="560" w:lineRule="exact"/>
      <w:ind w:firstLine="880" w:firstLineChars="200"/>
      <w:jc w:val="left"/>
      <w:outlineLvl w:val="2"/>
    </w:pPr>
    <w:rPr>
      <w:rFonts w:hint="eastAsia" w:ascii="宋体" w:hAnsi="宋体" w:eastAsia="方正楷体_GBK" w:cs="宋体"/>
      <w:b/>
      <w:kern w:val="0"/>
      <w:sz w:val="32"/>
      <w:szCs w:val="27"/>
      <w:lang w:bidi="ar"/>
    </w:rPr>
  </w:style>
  <w:style w:type="character" w:default="1" w:styleId="10">
    <w:name w:val="Default Paragraph Font"/>
    <w:semiHidden/>
    <w:qFormat/>
    <w:uiPriority w:val="0"/>
  </w:style>
  <w:style w:type="table" w:default="1" w:styleId="9">
    <w:name w:val="Normal Table"/>
    <w:semiHidden/>
    <w:qFormat/>
    <w:uiPriority w:val="0"/>
    <w:tblPr>
      <w:tblLayout w:type="fixed"/>
      <w:tblCellMar>
        <w:top w:w="0" w:type="dxa"/>
        <w:left w:w="108" w:type="dxa"/>
        <w:bottom w:w="0" w:type="dxa"/>
        <w:right w:w="108" w:type="dxa"/>
      </w:tblCellMar>
    </w:tblPr>
  </w:style>
  <w:style w:type="paragraph" w:styleId="4">
    <w:name w:val="Salutation"/>
    <w:basedOn w:val="1"/>
    <w:next w:val="1"/>
    <w:qFormat/>
    <w:uiPriority w:val="0"/>
  </w:style>
  <w:style w:type="paragraph" w:styleId="5">
    <w:name w:val="Body Text Indent"/>
    <w:basedOn w:val="1"/>
    <w:qFormat/>
    <w:uiPriority w:val="0"/>
    <w:pPr>
      <w:spacing w:after="120"/>
      <w:ind w:left="420" w:leftChars="2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Body Text First Indent 2"/>
    <w:basedOn w:val="5"/>
    <w:qFormat/>
    <w:uiPriority w:val="0"/>
    <w:pPr>
      <w:ind w:firstLine="420" w:firstLineChars="200"/>
    </w:pPr>
    <w:rPr>
      <w:rFonts w:ascii="仿宋_GB2312" w:hAnsi="Calibri" w:eastAsia="仿宋_GB2312"/>
      <w:color w:val="000000"/>
      <w:kern w:val="0"/>
      <w:sz w:val="32"/>
    </w:rPr>
  </w:style>
  <w:style w:type="character" w:customStyle="1" w:styleId="11">
    <w:name w:val="标题 3 Char"/>
    <w:link w:val="2"/>
    <w:qFormat/>
    <w:uiPriority w:val="0"/>
    <w:rPr>
      <w:rFonts w:hint="eastAsia" w:ascii="宋体" w:hAnsi="宋体" w:eastAsia="方正楷体_GBK" w:cs="宋体"/>
      <w:b/>
      <w:kern w:val="0"/>
      <w:sz w:val="32"/>
      <w:szCs w:val="27"/>
      <w:lang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contractReview xmlns="http://schemas.wps.cn/vas-ai-hub/contract-review">
  <reviewItems>
    <reviewItem>
      <errorID>896dfb74-985e-41de-b1ad-06b03c90e410</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7C9C3CBA</paraID>
      <start>128</start>
      <end>131</end>
      <status>unmodified</status>
      <modifiedWord/>
      <trackRevisions>false</trackRevisions>
    </reviewItem>
    <reviewItem>
      <errorID>9df5896b-e063-4d6c-8755-c11ad07b9d82</errorID>
      <errorWord>《喀什市太平乡新疆桦琳美佳装饰有限公司“10 16”一般物体打击亡人事故调查报告》（以下简称事故报告）</errorWord>
      <group>L1_Knowledge</group>
      <groupName>知识性问题</groupName>
      <ability>L2_Knowledge</ability>
      <abilityName>其他知识</abilityName>
      <candidateList>
        <item>《喀什市太平乡新疆桦琳美佳装饰有限公司“10 16”一般物体打击亡人事故调查报告》（以下简称“事故报告”）</item>
      </candidateList>
      <explain>疑似政策文件、法律法规名称等书写不规范，请注意检查。</explain>
      <paraID>7C9C3CBA</paraID>
      <start>299</start>
      <end>350</end>
      <status>unmodified</status>
      <modifiedWord/>
      <trackRevisions>false</trackRevisions>
    </reviewItem>
    <reviewItem>
      <errorID>c64a6193-6ed7-44c7-a4ae-2e7f1fa4d551</errorID>
      <errorWord>是</errorWord>
      <group>L1_AI</group>
      <groupName>深度校对</groupName>
      <ability>L2_AI_Word</ability>
      <abilityName>字词纠错</abilityName>
      <candidateList>
        <item>、</item>
      </candidateList>
      <explain/>
      <paraID>4A1252FD</paraID>
      <start>1</start>
      <end>2</end>
      <status>unmodified</status>
      <modifiedWord/>
      <trackRevisions>false</trackRevisions>
    </reviewItem>
    <reviewItem>
      <errorID>84bd9d25-e5f2-4ea1-8992-80eff9167ce1</errorID>
      <errorWord>是</errorWord>
      <group>L1_AI</group>
      <groupName>深度校对</groupName>
      <ability>L2_AI_Word</ability>
      <abilityName>字词纠错</abilityName>
      <candidateList>
        <item>、</item>
      </candidateList>
      <explain/>
      <paraID>4A1252FD</paraID>
      <start>77</start>
      <end>78</end>
      <status>unmodified</status>
      <modifiedWord/>
      <trackRevisions>false</trackRevisions>
    </reviewItem>
    <reviewItem>
      <errorID>6162734b-70d1-4c2b-9131-428ad8fa7fdc</errorID>
      <errorWord>覆盖到</errorWord>
      <group>L1_Word</group>
      <groupName>字词问题</groupName>
      <ability>L2_Typo</ability>
      <abilityName>字词错误</abilityName>
      <candidateList>
        <item>覆盖</item>
      </candidateList>
      <explain>❶〈动〉遮盖：积雪～着地面。❷〈名〉指地面上的植物，对于土壤有保护作用：没有～，水土容易流失。</explain>
      <paraID>78D789C5</paraID>
      <start>151</start>
      <end>153</end>
      <status>modified</status>
      <modifiedWord>覆盖</modifiedWord>
      <trackRevisions>false</trackRevisions>
    </reviewItem>
    <reviewItem>
      <errorID>dafe9b00-e549-48c3-92cc-5d0e1051baac</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21A2D69B</paraID>
      <start>22</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1750e86-7082-4698-9ad0-9f9b51fd4d0f}">
  <ds:schemaRefs/>
</ds:datastoreItem>
</file>

<file path=docProps/app.xml><?xml version="1.0" encoding="utf-8"?>
<Properties xmlns="http://schemas.openxmlformats.org/officeDocument/2006/extended-properties" xmlns:vt="http://schemas.openxmlformats.org/officeDocument/2006/docPropsVTypes">
  <Template>Normal.dotm</Template>
  <Pages>7</Pages>
  <Words>3024</Words>
  <Characters>3105</Characters>
  <Lines>0</Lines>
  <Paragraphs>0</Paragraphs>
  <TotalTime>7</TotalTime>
  <ScaleCrop>false</ScaleCrop>
  <LinksUpToDate>false</LinksUpToDate>
  <CharactersWithSpaces>3166</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2024-07-31T08:29:00Z</dcterms:created>
  <dc:creator>Administrator</dc:creator>
  <cp:lastModifiedBy>Administrator</cp:lastModifiedBy>
  <dcterms:modified xsi:type="dcterms:W3CDTF">2026-01-14T10:37:03Z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6DFFC8D4043F4BB29F22C5A1A3264910_12</vt:lpwstr>
  </property>
  <property fmtid="{D5CDD505-2E9C-101B-9397-08002B2CF9AE}" pid="4" name="KSOTemplateDocerSaveRecord">
    <vt:lpwstr>eyJoZGlkIjoiYjdiZTZmZjg3ZDFiNWIxZjM1Yjk0MDI2ZmM2ZDlmZTkiLCJ1c2VySWQiOiIyODIzMzI0MDQifQ==</vt:lpwstr>
  </property>
</Properties>
</file>